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88A22" w14:textId="0153125D" w:rsidR="00792767" w:rsidRPr="007A2FCA" w:rsidRDefault="00792767" w:rsidP="00792767">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#101</w:t>
      </w:r>
      <w:r w:rsidRPr="007D58FC">
        <w:rPr>
          <w:rFonts w:ascii="Arial" w:hAnsi="Arial" w:cs="Arial"/>
          <w:b/>
          <w:color w:val="000000"/>
          <w:sz w:val="24"/>
        </w:rPr>
        <w:tab/>
      </w:r>
      <w:r w:rsidRPr="007A2FCA">
        <w:rPr>
          <w:rFonts w:ascii="Arial" w:hAnsi="Arial" w:cs="Arial"/>
          <w:b/>
          <w:bCs/>
          <w:sz w:val="28"/>
        </w:rPr>
        <w:t>R1- 200</w:t>
      </w:r>
      <w:r>
        <w:rPr>
          <w:rFonts w:ascii="Arial" w:hAnsi="Arial" w:cs="Arial"/>
          <w:b/>
          <w:bCs/>
          <w:sz w:val="28"/>
        </w:rPr>
        <w:t>3945</w:t>
      </w:r>
    </w:p>
    <w:p w14:paraId="0148365D" w14:textId="77777777" w:rsidR="00792767" w:rsidRPr="009513AC" w:rsidRDefault="00792767" w:rsidP="007927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362D8E">
        <w:rPr>
          <w:rFonts w:ascii="Arial" w:eastAsia="MS Mincho" w:hAnsi="Arial" w:cs="Arial" w:hint="eastAsia"/>
          <w:b/>
          <w:bCs/>
          <w:sz w:val="28"/>
          <w:lang w:eastAsia="ja-JP"/>
        </w:rPr>
        <w:t>May</w:t>
      </w:r>
      <w:r>
        <w:rPr>
          <w:rFonts w:ascii="Arial" w:eastAsia="MS Mincho" w:hAnsi="Arial" w:cs="Arial"/>
          <w:b/>
          <w:bCs/>
          <w:sz w:val="28"/>
          <w:lang w:eastAsia="ja-JP"/>
        </w:rPr>
        <w:t xml:space="preserve"> 25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Pr="00362D8E">
        <w:rPr>
          <w:rFonts w:ascii="Arial" w:eastAsia="MS Mincho" w:hAnsi="Arial" w:cs="Arial" w:hint="eastAsia"/>
          <w:b/>
          <w:bCs/>
          <w:sz w:val="28"/>
          <w:lang w:eastAsia="ja-JP"/>
        </w:rPr>
        <w:t>June</w:t>
      </w:r>
      <w:r>
        <w:rPr>
          <w:rFonts w:ascii="Arial" w:eastAsia="MS Mincho" w:hAnsi="Arial" w:cs="Arial"/>
          <w:b/>
          <w:bCs/>
          <w:sz w:val="28"/>
          <w:lang w:eastAsia="ja-JP"/>
        </w:rPr>
        <w:t xml:space="preserve"> 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5E1AB6" w14:textId="77777777" w:rsidR="00792767" w:rsidRDefault="00792767" w:rsidP="00792767">
      <w:pPr>
        <w:tabs>
          <w:tab w:val="left" w:pos="1985"/>
        </w:tabs>
        <w:spacing w:after="0"/>
        <w:jc w:val="both"/>
        <w:rPr>
          <w:rFonts w:ascii="Arial" w:hAnsi="Arial"/>
          <w:b/>
          <w:color w:val="000000"/>
          <w:sz w:val="24"/>
        </w:rPr>
      </w:pPr>
    </w:p>
    <w:p w14:paraId="0E588E07" w14:textId="63090D5C" w:rsidR="00792767" w:rsidRPr="007D58FC" w:rsidRDefault="00792767" w:rsidP="00792767">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8.1.1</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764D5C16" w14:textId="77777777" w:rsidR="00792767" w:rsidRPr="00CC27F5" w:rsidRDefault="00792767" w:rsidP="00792767">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7A2FCA">
        <w:rPr>
          <w:rFonts w:ascii="Arial" w:hAnsi="Arial"/>
          <w:sz w:val="24"/>
        </w:rPr>
        <w:t>Quectel</w:t>
      </w:r>
    </w:p>
    <w:p w14:paraId="10D2A504" w14:textId="78BEAC3F" w:rsidR="00792767" w:rsidRPr="0050316A" w:rsidRDefault="00792767" w:rsidP="00792767">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Discussions on Changes to NR Using Existing DL/UL NR Waveform</w:t>
      </w:r>
    </w:p>
    <w:p w14:paraId="7C114904" w14:textId="77777777" w:rsidR="00792767" w:rsidRDefault="00792767" w:rsidP="00792767">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1F4D48" w14:textId="77777777" w:rsidR="002A518B" w:rsidRPr="0094541F" w:rsidRDefault="002A518B" w:rsidP="0094541F">
      <w:pPr>
        <w:pStyle w:val="1"/>
        <w:numPr>
          <w:ilvl w:val="0"/>
          <w:numId w:val="1"/>
        </w:numPr>
        <w:tabs>
          <w:tab w:val="clear" w:pos="432"/>
        </w:tabs>
        <w:ind w:left="1134" w:hanging="1134"/>
        <w:jc w:val="both"/>
        <w:rPr>
          <w:szCs w:val="20"/>
          <w:lang w:eastAsia="en-US"/>
        </w:rPr>
      </w:pPr>
      <w:bookmarkStart w:id="2" w:name="_Ref513464071"/>
      <w:r w:rsidRPr="0094541F">
        <w:rPr>
          <w:szCs w:val="20"/>
          <w:lang w:eastAsia="en-US"/>
        </w:rPr>
        <w:t>Introduction</w:t>
      </w:r>
      <w:bookmarkEnd w:id="2"/>
    </w:p>
    <w:p w14:paraId="40DCA4C7" w14:textId="77777777" w:rsidR="00EB08F0" w:rsidRDefault="00EB08F0"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NR specifications that have been developed in Rel-15 and Rel-16 define operation</w:t>
      </w:r>
      <w:r>
        <w:rPr>
          <w:rFonts w:eastAsia="Times New Roman"/>
          <w:lang w:val="en-US" w:eastAsia="zh-CN"/>
        </w:rPr>
        <w:t>s</w:t>
      </w:r>
      <w:r w:rsidRPr="004C7A79">
        <w:rPr>
          <w:rFonts w:eastAsia="Times New Roman"/>
          <w:lang w:val="en-US" w:eastAsia="zh-CN"/>
        </w:rPr>
        <w:t xml:space="preserve"> for frequencies up to 52.6GHz, </w:t>
      </w:r>
      <w:r>
        <w:rPr>
          <w:rFonts w:eastAsia="Times New Roman"/>
          <w:lang w:val="en-US" w:eastAsia="zh-CN"/>
        </w:rPr>
        <w:t>for which</w:t>
      </w:r>
      <w:r w:rsidRPr="004C7A79">
        <w:rPr>
          <w:rFonts w:eastAsia="Times New Roman"/>
          <w:lang w:val="en-US" w:eastAsia="zh-CN"/>
        </w:rPr>
        <w:t xml:space="preserve"> the physical layer is designed to be optimized. To further exploit the mmWave frequency</w:t>
      </w:r>
      <w:r>
        <w:rPr>
          <w:rFonts w:eastAsia="Times New Roman"/>
          <w:lang w:val="en-US" w:eastAsia="zh-CN"/>
        </w:rPr>
        <w:t xml:space="preserve"> resources,</w:t>
      </w:r>
      <w:r w:rsidRPr="004C7A79">
        <w:rPr>
          <w:rFonts w:eastAsia="Times New Roman"/>
          <w:lang w:val="en-US" w:eastAsia="zh-CN"/>
        </w:rPr>
        <w:t xml:space="preserve"> bands beyond 52.6GHz </w:t>
      </w:r>
      <w:r>
        <w:rPr>
          <w:rFonts w:eastAsia="Times New Roman"/>
          <w:lang w:val="en-US" w:eastAsia="zh-CN"/>
        </w:rPr>
        <w:t>are being</w:t>
      </w:r>
      <w:r w:rsidRPr="004C7A79">
        <w:rPr>
          <w:rFonts w:eastAsia="Times New Roman"/>
          <w:lang w:val="en-US" w:eastAsia="zh-CN"/>
        </w:rPr>
        <w:t xml:space="preserve"> considered. As an initial step, 3GPP RAN has studied requirements for NR beyond 52.6GHz up to 114.25GHz including global spectrum availability and regulatory requirements (including channelization and licensing regimes), potential use cases and deployment scenarios, and NR system design requirements and considerations on top of regulatory requirements [1]. Among the frequencies of interest, frequencies between 52.6 GHz and 71 GHz </w:t>
      </w:r>
      <w:r>
        <w:rPr>
          <w:rFonts w:eastAsia="Times New Roman"/>
          <w:lang w:val="en-US" w:eastAsia="zh-CN"/>
        </w:rPr>
        <w:t>attract</w:t>
      </w:r>
      <w:r w:rsidRPr="004C7A79">
        <w:rPr>
          <w:rFonts w:eastAsia="Times New Roman"/>
          <w:lang w:val="en-US" w:eastAsia="zh-CN"/>
        </w:rPr>
        <w:t xml:space="preserve"> </w:t>
      </w:r>
      <w:r>
        <w:rPr>
          <w:rFonts w:eastAsia="Times New Roman"/>
          <w:lang w:val="en-US" w:eastAsia="zh-CN"/>
        </w:rPr>
        <w:t>more</w:t>
      </w:r>
      <w:r w:rsidRPr="004C7A79">
        <w:rPr>
          <w:rFonts w:eastAsia="Times New Roman"/>
          <w:lang w:val="en-US" w:eastAsia="zh-CN"/>
        </w:rPr>
        <w:t xml:space="preserve"> interest relatively in the short term because of their proximity to sub-52.6GHz for which the current NR system is optimized and the imminent commercial opportunities for high data rate communications, e.g., unlicensed spectrum but also licensed spectrum between 52.6GHz and 71GHz.</w:t>
      </w:r>
    </w:p>
    <w:p w14:paraId="3F15C514" w14:textId="77382B28"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RAN #86, </w:t>
      </w:r>
      <w:r w:rsidR="00836B45" w:rsidRPr="004C7A79">
        <w:rPr>
          <w:rFonts w:eastAsia="Times New Roman"/>
          <w:lang w:val="en-US" w:eastAsia="zh-CN"/>
        </w:rPr>
        <w:t>a new SI was approved to study on supporting NR from 52.6GHz to 71GHz</w:t>
      </w:r>
      <w:r w:rsidR="002A0B01" w:rsidRPr="004C7A79">
        <w:rPr>
          <w:rFonts w:eastAsia="Times New Roman"/>
          <w:lang w:val="en-US" w:eastAsia="zh-CN"/>
        </w:rPr>
        <w:t>.</w:t>
      </w:r>
      <w:r w:rsidR="00326D01" w:rsidRPr="004C7A79">
        <w:rPr>
          <w:rFonts w:eastAsia="Times New Roman"/>
          <w:lang w:val="en-US" w:eastAsia="zh-CN"/>
        </w:rPr>
        <w:t xml:space="preserve"> The objectives of this SI </w:t>
      </w:r>
      <w:r w:rsidR="00CE0600" w:rsidRPr="004C7A79">
        <w:rPr>
          <w:rFonts w:eastAsia="Times New Roman"/>
          <w:lang w:val="en-US" w:eastAsia="zh-CN"/>
        </w:rPr>
        <w:t>include</w:t>
      </w:r>
      <w:r w:rsidR="00326D01" w:rsidRPr="004C7A79">
        <w:rPr>
          <w:rFonts w:eastAsia="Times New Roman"/>
          <w:lang w:val="en-US" w:eastAsia="zh-CN"/>
        </w:rPr>
        <w:t>:</w:t>
      </w:r>
    </w:p>
    <w:p w14:paraId="76090771" w14:textId="3EFC2970" w:rsidR="00CE0600" w:rsidRDefault="00CE0600" w:rsidP="00836B45">
      <w:pPr>
        <w:spacing w:line="276" w:lineRule="auto"/>
      </w:pPr>
      <w:r w:rsidRPr="007C2AFB">
        <w:rPr>
          <w:noProof/>
          <w:lang w:val="en-US" w:eastAsia="zh-CN"/>
        </w:rPr>
        <mc:AlternateContent>
          <mc:Choice Requires="wps">
            <w:drawing>
              <wp:inline distT="0" distB="0" distL="0" distR="0" wp14:anchorId="6ACE9516" wp14:editId="434E3456">
                <wp:extent cx="6137910" cy="1404620"/>
                <wp:effectExtent l="0" t="0" r="1524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404620"/>
                        </a:xfrm>
                        <a:prstGeom prst="rect">
                          <a:avLst/>
                        </a:prstGeom>
                        <a:solidFill>
                          <a:srgbClr val="FFFFFF"/>
                        </a:solidFill>
                        <a:ln w="9525">
                          <a:solidFill>
                            <a:srgbClr val="000000"/>
                          </a:solidFill>
                          <a:miter lim="800000"/>
                          <a:headEnd/>
                          <a:tailEnd/>
                        </a:ln>
                      </wps:spPr>
                      <wps:txbx>
                        <w:txbxContent>
                          <w:p w14:paraId="153999F9" w14:textId="77777777" w:rsidR="00B166CD" w:rsidRDefault="00B166CD" w:rsidP="00CE0600">
                            <w:pPr>
                              <w:numPr>
                                <w:ilvl w:val="0"/>
                                <w:numId w:val="9"/>
                              </w:numPr>
                              <w:spacing w:after="0"/>
                              <w:textAlignment w:val="auto"/>
                              <w:rPr>
                                <w:bCs/>
                                <w:lang w:val="en-US"/>
                              </w:rPr>
                            </w:pPr>
                            <w:r>
                              <w:rPr>
                                <w:bCs/>
                                <w:lang w:val="en-US"/>
                              </w:rPr>
                              <w:t>Study of required changes to NR using existing DL/UL NR waveform to support operation between 52.6 GHz and 71 GHz</w:t>
                            </w:r>
                          </w:p>
                          <w:p w14:paraId="5DD499D5" w14:textId="77777777" w:rsidR="00B166CD" w:rsidRPr="00826C5C" w:rsidRDefault="00B166CD" w:rsidP="00CE0600">
                            <w:pPr>
                              <w:numPr>
                                <w:ilvl w:val="1"/>
                                <w:numId w:val="9"/>
                              </w:numPr>
                              <w:spacing w:after="0"/>
                              <w:textAlignment w:val="auto"/>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401E58F2" w14:textId="77777777" w:rsidR="00B166CD" w:rsidRPr="00826C5C" w:rsidRDefault="00B166CD" w:rsidP="00CE0600">
                            <w:pPr>
                              <w:numPr>
                                <w:ilvl w:val="1"/>
                                <w:numId w:val="9"/>
                              </w:numPr>
                              <w:spacing w:after="0"/>
                              <w:textAlignment w:val="auto"/>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14:paraId="67470A36" w14:textId="77777777" w:rsidR="00B166CD" w:rsidRPr="00826C5C" w:rsidRDefault="00B166CD" w:rsidP="00CE0600">
                            <w:pPr>
                              <w:spacing w:after="0"/>
                              <w:ind w:left="720"/>
                              <w:textAlignment w:val="auto"/>
                              <w:rPr>
                                <w:bCs/>
                                <w:lang w:val="en-US"/>
                              </w:rPr>
                            </w:pPr>
                          </w:p>
                          <w:p w14:paraId="2B5FB2B4" w14:textId="77777777" w:rsidR="00B166CD" w:rsidRDefault="00B166CD" w:rsidP="00CE0600">
                            <w:pPr>
                              <w:numPr>
                                <w:ilvl w:val="0"/>
                                <w:numId w:val="9"/>
                              </w:numPr>
                              <w:spacing w:after="0"/>
                              <w:textAlignment w:val="auto"/>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1576B40" w14:textId="77777777" w:rsidR="00B166CD" w:rsidRDefault="00B166CD" w:rsidP="00CE0600">
                            <w:pPr>
                              <w:numPr>
                                <w:ilvl w:val="1"/>
                                <w:numId w:val="9"/>
                              </w:numPr>
                              <w:spacing w:after="0"/>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61BA3124" w14:textId="77777777" w:rsidR="00B166CD" w:rsidRPr="007C2AFB" w:rsidRDefault="00B166CD" w:rsidP="00CE0600">
                            <w:pPr>
                              <w:rPr>
                                <w:lang w:val="en-US"/>
                              </w:rPr>
                            </w:pPr>
                          </w:p>
                        </w:txbxContent>
                      </wps:txbx>
                      <wps:bodyPr rot="0" vert="horz" wrap="square" lIns="91440" tIns="45720" rIns="91440" bIns="45720" anchor="t" anchorCtr="0">
                        <a:spAutoFit/>
                      </wps:bodyPr>
                    </wps:wsp>
                  </a:graphicData>
                </a:graphic>
              </wp:inline>
            </w:drawing>
          </mc:Choice>
          <mc:Fallback>
            <w:pict>
              <v:shapetype w14:anchorId="6ACE9516" id="_x0000_t202" coordsize="21600,21600" o:spt="202" path="m,l,21600r21600,l21600,xe">
                <v:stroke joinstyle="miter"/>
                <v:path gradientshapeok="t" o:connecttype="rect"/>
              </v:shapetype>
              <v:shape id="文本框 2" o:spid="_x0000_s1026" type="#_x0000_t202" style="width:48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s7Spxfz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">
                <v:textbox style="mso-fit-shape-to-text:t">
                  <w:txbxContent>
                    <w:p w14:paraId="153999F9" w14:textId="77777777" w:rsidR="00B166CD" w:rsidRDefault="00B166CD" w:rsidP="00CE0600">
                      <w:pPr>
                        <w:numPr>
                          <w:ilvl w:val="0"/>
                          <w:numId w:val="9"/>
                        </w:numPr>
                        <w:spacing w:after="0"/>
                        <w:textAlignment w:val="auto"/>
                        <w:rPr>
                          <w:bCs/>
                          <w:lang w:val="en-US"/>
                        </w:rPr>
                      </w:pPr>
                      <w:r>
                        <w:rPr>
                          <w:bCs/>
                          <w:lang w:val="en-US"/>
                        </w:rPr>
                        <w:t>Study of required changes to NR using existing DL/UL NR waveform to support operation between 52.6 GHz and 71 GHz</w:t>
                      </w:r>
                    </w:p>
                    <w:p w14:paraId="5DD499D5" w14:textId="77777777" w:rsidR="00B166CD" w:rsidRPr="00826C5C" w:rsidRDefault="00B166CD" w:rsidP="00CE0600">
                      <w:pPr>
                        <w:numPr>
                          <w:ilvl w:val="1"/>
                          <w:numId w:val="9"/>
                        </w:numPr>
                        <w:spacing w:after="0"/>
                        <w:textAlignment w:val="auto"/>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401E58F2" w14:textId="77777777" w:rsidR="00B166CD" w:rsidRPr="00826C5C" w:rsidRDefault="00B166CD" w:rsidP="00CE0600">
                      <w:pPr>
                        <w:numPr>
                          <w:ilvl w:val="1"/>
                          <w:numId w:val="9"/>
                        </w:numPr>
                        <w:spacing w:after="0"/>
                        <w:textAlignment w:val="auto"/>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14:paraId="67470A36" w14:textId="77777777" w:rsidR="00B166CD" w:rsidRPr="00826C5C" w:rsidRDefault="00B166CD" w:rsidP="00CE0600">
                      <w:pPr>
                        <w:spacing w:after="0"/>
                        <w:ind w:left="720"/>
                        <w:textAlignment w:val="auto"/>
                        <w:rPr>
                          <w:bCs/>
                          <w:lang w:val="en-US"/>
                        </w:rPr>
                      </w:pPr>
                    </w:p>
                    <w:p w14:paraId="2B5FB2B4" w14:textId="77777777" w:rsidR="00B166CD" w:rsidRDefault="00B166CD" w:rsidP="00CE0600">
                      <w:pPr>
                        <w:numPr>
                          <w:ilvl w:val="0"/>
                          <w:numId w:val="9"/>
                        </w:numPr>
                        <w:spacing w:after="0"/>
                        <w:textAlignment w:val="auto"/>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1576B40" w14:textId="77777777" w:rsidR="00B166CD" w:rsidRDefault="00B166CD" w:rsidP="00CE0600">
                      <w:pPr>
                        <w:numPr>
                          <w:ilvl w:val="1"/>
                          <w:numId w:val="9"/>
                        </w:numPr>
                        <w:spacing w:after="0"/>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61BA3124" w14:textId="77777777" w:rsidR="00B166CD" w:rsidRPr="007C2AFB" w:rsidRDefault="00B166CD" w:rsidP="00CE0600">
                      <w:pPr>
                        <w:rPr>
                          <w:lang w:val="en-US"/>
                        </w:rPr>
                      </w:pPr>
                    </w:p>
                  </w:txbxContent>
                </v:textbox>
                <w10:anchorlock/>
              </v:shape>
            </w:pict>
          </mc:Fallback>
        </mc:AlternateContent>
      </w:r>
    </w:p>
    <w:p w14:paraId="5FAE1E30" w14:textId="673009D5"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this contribution, we </w:t>
      </w:r>
      <w:r w:rsidR="008237FA" w:rsidRPr="004C7A79">
        <w:rPr>
          <w:rFonts w:eastAsia="Times New Roman"/>
          <w:lang w:val="en-US" w:eastAsia="zh-CN"/>
        </w:rPr>
        <w:t>discuss the required changes of NR physical layer to support operations on the band from 52.6GHz to 71GHz.</w:t>
      </w:r>
    </w:p>
    <w:p w14:paraId="35C8EDFB" w14:textId="6BAA3AE2" w:rsidR="002A518B" w:rsidRPr="0094541F" w:rsidRDefault="002A518B" w:rsidP="0094541F">
      <w:pPr>
        <w:pStyle w:val="1"/>
        <w:numPr>
          <w:ilvl w:val="0"/>
          <w:numId w:val="1"/>
        </w:numPr>
        <w:tabs>
          <w:tab w:val="clear" w:pos="432"/>
        </w:tabs>
        <w:ind w:left="1134" w:hanging="1134"/>
        <w:jc w:val="both"/>
        <w:rPr>
          <w:szCs w:val="20"/>
          <w:lang w:eastAsia="en-US"/>
        </w:rPr>
      </w:pPr>
      <w:r w:rsidRPr="0094541F">
        <w:rPr>
          <w:szCs w:val="20"/>
          <w:lang w:eastAsia="en-US"/>
        </w:rPr>
        <w:t>Discussion</w:t>
      </w:r>
      <w:r w:rsidR="00EB08F0">
        <w:rPr>
          <w:szCs w:val="20"/>
          <w:lang w:eastAsia="en-US"/>
        </w:rPr>
        <w:t>s</w:t>
      </w:r>
    </w:p>
    <w:p w14:paraId="506B3CBA" w14:textId="196CB2C3" w:rsidR="00D0011E" w:rsidRPr="00D0011E" w:rsidRDefault="00EB08F0" w:rsidP="004626C0">
      <w:pPr>
        <w:tabs>
          <w:tab w:val="left" w:pos="450"/>
          <w:tab w:val="left" w:pos="720"/>
        </w:tabs>
        <w:overflowPunct/>
        <w:autoSpaceDE/>
        <w:autoSpaceDN/>
        <w:adjustRightInd/>
        <w:spacing w:after="240" w:line="260" w:lineRule="auto"/>
        <w:jc w:val="both"/>
        <w:textAlignment w:val="auto"/>
        <w:rPr>
          <w:lang w:val="en-US" w:eastAsia="zh-CN"/>
        </w:rPr>
      </w:pPr>
      <w:bookmarkStart w:id="3" w:name="_Hlk534382256"/>
      <w:r>
        <w:rPr>
          <w:rFonts w:eastAsia="Times New Roman"/>
          <w:lang w:val="en-US" w:eastAsia="zh-CN"/>
        </w:rPr>
        <w:t>E</w:t>
      </w:r>
      <w:r w:rsidR="00D0011E" w:rsidRPr="004C7A79">
        <w:rPr>
          <w:rFonts w:eastAsia="Times New Roman"/>
          <w:lang w:val="en-US" w:eastAsia="zh-CN"/>
        </w:rPr>
        <w:t xml:space="preserve">xisting waveforms for DL/UL </w:t>
      </w:r>
      <w:r>
        <w:rPr>
          <w:rFonts w:eastAsia="Times New Roman"/>
          <w:lang w:val="en-US" w:eastAsia="zh-CN"/>
        </w:rPr>
        <w:t>are</w:t>
      </w:r>
      <w:r w:rsidR="00D0011E" w:rsidRPr="004C7A79">
        <w:rPr>
          <w:rFonts w:eastAsia="Times New Roman"/>
          <w:lang w:val="en-US" w:eastAsia="zh-CN"/>
        </w:rPr>
        <w:t xml:space="preserve"> assumed </w:t>
      </w:r>
      <w:r w:rsidR="00D0011E">
        <w:rPr>
          <w:rFonts w:eastAsia="Times New Roman"/>
          <w:lang w:val="en-US" w:eastAsia="zh-CN"/>
        </w:rPr>
        <w:t xml:space="preserve">to be reused </w:t>
      </w:r>
      <w:r w:rsidR="00D0011E" w:rsidRPr="004C7A79">
        <w:rPr>
          <w:rFonts w:eastAsia="Times New Roman"/>
          <w:lang w:val="en-US" w:eastAsia="zh-CN"/>
        </w:rPr>
        <w:t xml:space="preserve">for the band from 52.6GHz to 71GHz, </w:t>
      </w:r>
      <w:r>
        <w:rPr>
          <w:rFonts w:eastAsia="Times New Roman"/>
          <w:lang w:val="en-US" w:eastAsia="zh-CN"/>
        </w:rPr>
        <w:t xml:space="preserve">so </w:t>
      </w:r>
      <w:r w:rsidR="00D0011E" w:rsidRPr="004C7A79">
        <w:rPr>
          <w:rFonts w:eastAsia="Times New Roman"/>
          <w:lang w:val="en-US" w:eastAsia="zh-CN"/>
        </w:rPr>
        <w:t xml:space="preserve">most </w:t>
      </w:r>
      <w:r w:rsidR="00383D0A" w:rsidRPr="004C7A79">
        <w:rPr>
          <w:rFonts w:eastAsia="Times New Roman"/>
          <w:lang w:val="en-US" w:eastAsia="zh-CN"/>
        </w:rPr>
        <w:t xml:space="preserve">PHY </w:t>
      </w:r>
      <w:r w:rsidR="00383D0A">
        <w:rPr>
          <w:rFonts w:eastAsia="Times New Roman"/>
          <w:lang w:val="en-US" w:eastAsia="zh-CN"/>
        </w:rPr>
        <w:t xml:space="preserve">layer </w:t>
      </w:r>
      <w:r w:rsidR="00D0011E" w:rsidRPr="004C7A79">
        <w:rPr>
          <w:rFonts w:eastAsia="Times New Roman"/>
          <w:lang w:val="en-US" w:eastAsia="zh-CN"/>
        </w:rPr>
        <w:t>design</w:t>
      </w:r>
      <w:r>
        <w:rPr>
          <w:rFonts w:eastAsia="Times New Roman"/>
          <w:lang w:val="en-US" w:eastAsia="zh-CN"/>
        </w:rPr>
        <w:t>s</w:t>
      </w:r>
      <w:r w:rsidR="00D0011E" w:rsidRPr="004C7A79">
        <w:rPr>
          <w:rFonts w:eastAsia="Times New Roman"/>
          <w:lang w:val="en-US" w:eastAsia="zh-CN"/>
        </w:rPr>
        <w:t xml:space="preserve"> of NR-U sub-7GHz could be reused. However, considering the</w:t>
      </w:r>
      <w:r>
        <w:rPr>
          <w:rFonts w:eastAsia="Times New Roman"/>
          <w:lang w:val="en-US" w:eastAsia="zh-CN"/>
        </w:rPr>
        <w:t xml:space="preserve"> particular characteristics </w:t>
      </w:r>
      <w:r w:rsidR="00D0011E" w:rsidRPr="004C7A79">
        <w:rPr>
          <w:rFonts w:eastAsia="Times New Roman"/>
          <w:lang w:val="en-US" w:eastAsia="zh-CN"/>
        </w:rPr>
        <w:t xml:space="preserve">of mmWave band, some enhancements on the PHY channels/signals </w:t>
      </w:r>
      <w:r>
        <w:rPr>
          <w:rFonts w:eastAsia="Times New Roman"/>
          <w:lang w:val="en-US" w:eastAsia="zh-CN"/>
        </w:rPr>
        <w:t>need</w:t>
      </w:r>
      <w:r w:rsidR="00D0011E" w:rsidRPr="004C7A79">
        <w:rPr>
          <w:rFonts w:eastAsia="Times New Roman"/>
          <w:lang w:val="en-US" w:eastAsia="zh-CN"/>
        </w:rPr>
        <w:t xml:space="preserve"> be considered.</w:t>
      </w:r>
    </w:p>
    <w:p w14:paraId="346CC4DB" w14:textId="4D91B0E6" w:rsidR="006404E7" w:rsidRPr="00297536" w:rsidRDefault="006404E7" w:rsidP="00D0011E">
      <w:pPr>
        <w:pStyle w:val="2"/>
        <w:ind w:left="720" w:hanging="720"/>
        <w:rPr>
          <w:rFonts w:ascii="Times New Roman" w:hAnsi="Times New Roman"/>
          <w:sz w:val="28"/>
          <w:szCs w:val="28"/>
        </w:rPr>
      </w:pPr>
      <w:r w:rsidRPr="00297536">
        <w:rPr>
          <w:rFonts w:ascii="Times New Roman" w:hAnsi="Times New Roman" w:hint="eastAsia"/>
          <w:sz w:val="28"/>
          <w:szCs w:val="28"/>
        </w:rPr>
        <w:t>C</w:t>
      </w:r>
      <w:r w:rsidRPr="00297536">
        <w:rPr>
          <w:rFonts w:ascii="Times New Roman" w:hAnsi="Times New Roman"/>
          <w:sz w:val="28"/>
          <w:szCs w:val="28"/>
        </w:rPr>
        <w:t>hannel bandwidth</w:t>
      </w:r>
    </w:p>
    <w:p w14:paraId="3D15D0CB" w14:textId="2AA8243A" w:rsidR="006B7471" w:rsidRPr="004C7A79" w:rsidRDefault="00D7110F"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In NR Rel-15, the maximum bandwidth of a single CC is 400MHz. However, a</w:t>
      </w:r>
      <w:r w:rsidR="008201B4" w:rsidRPr="004C7A79">
        <w:rPr>
          <w:rFonts w:eastAsia="Times New Roman"/>
          <w:lang w:val="en-US" w:eastAsia="zh-CN"/>
        </w:rPr>
        <w:t xml:space="preserve">s </w:t>
      </w:r>
      <w:r w:rsidR="00576948" w:rsidRPr="004C7A79">
        <w:rPr>
          <w:rFonts w:eastAsia="Times New Roman"/>
          <w:lang w:val="en-US" w:eastAsia="zh-CN"/>
        </w:rPr>
        <w:t>summarized</w:t>
      </w:r>
      <w:r w:rsidR="008201B4" w:rsidRPr="004C7A79">
        <w:rPr>
          <w:rFonts w:eastAsia="Times New Roman"/>
          <w:lang w:val="en-US" w:eastAsia="zh-CN"/>
        </w:rPr>
        <w:t xml:space="preserve"> in </w:t>
      </w:r>
      <w:bookmarkStart w:id="4" w:name="OLE_LINK205"/>
      <w:bookmarkStart w:id="5" w:name="OLE_LINK206"/>
      <w:r w:rsidR="00A12765" w:rsidRPr="004C7A79">
        <w:rPr>
          <w:rFonts w:eastAsia="Times New Roman"/>
          <w:lang w:val="en-US" w:eastAsia="zh-CN"/>
        </w:rPr>
        <w:t>[1]</w:t>
      </w:r>
      <w:bookmarkEnd w:id="4"/>
      <w:bookmarkEnd w:id="5"/>
      <w:r w:rsidR="008201B4" w:rsidRPr="004C7A79">
        <w:rPr>
          <w:rFonts w:eastAsia="Times New Roman"/>
          <w:lang w:val="en-US" w:eastAsia="zh-CN"/>
        </w:rPr>
        <w:t xml:space="preserve">, </w:t>
      </w:r>
      <w:r w:rsidR="008A6A3F" w:rsidRPr="004C7A79">
        <w:rPr>
          <w:rFonts w:eastAsia="Times New Roman"/>
          <w:lang w:val="en-US" w:eastAsia="zh-CN"/>
        </w:rPr>
        <w:t xml:space="preserve">for the bands from 52.6GHz to 71GHz, </w:t>
      </w:r>
      <w:r w:rsidR="008201B4" w:rsidRPr="004C7A79">
        <w:rPr>
          <w:rFonts w:eastAsia="Times New Roman"/>
          <w:lang w:val="en-US" w:eastAsia="zh-CN"/>
        </w:rPr>
        <w:t xml:space="preserve">the available </w:t>
      </w:r>
      <w:r w:rsidR="00176EFF" w:rsidRPr="004C7A79">
        <w:rPr>
          <w:rFonts w:eastAsia="Times New Roman"/>
          <w:lang w:val="en-US" w:eastAsia="zh-CN"/>
        </w:rPr>
        <w:t xml:space="preserve">continuous frequency </w:t>
      </w:r>
      <w:r w:rsidR="00EF5D88" w:rsidRPr="004C7A79">
        <w:rPr>
          <w:rFonts w:eastAsia="Times New Roman"/>
          <w:lang w:val="en-US" w:eastAsia="zh-CN"/>
        </w:rPr>
        <w:t xml:space="preserve">bandwidth </w:t>
      </w:r>
      <w:r w:rsidR="008201B4" w:rsidRPr="004C7A79">
        <w:rPr>
          <w:rFonts w:eastAsia="Times New Roman"/>
          <w:lang w:val="en-US" w:eastAsia="zh-CN"/>
        </w:rPr>
        <w:t>could be</w:t>
      </w:r>
      <w:r w:rsidR="006D0769">
        <w:rPr>
          <w:rFonts w:eastAsia="Times New Roman"/>
          <w:lang w:val="en-US" w:eastAsia="zh-CN"/>
        </w:rPr>
        <w:t xml:space="preserve"> up to</w:t>
      </w:r>
      <w:r w:rsidR="008201B4" w:rsidRPr="004C7A79">
        <w:rPr>
          <w:rFonts w:eastAsia="Times New Roman"/>
          <w:lang w:val="en-US" w:eastAsia="zh-CN"/>
        </w:rPr>
        <w:t xml:space="preserve"> multiple Giga Hertz</w:t>
      </w:r>
      <w:r w:rsidR="00532B5C" w:rsidRPr="004C7A79">
        <w:rPr>
          <w:rFonts w:eastAsia="Times New Roman"/>
          <w:lang w:val="en-US" w:eastAsia="zh-CN"/>
        </w:rPr>
        <w:t xml:space="preserve"> </w:t>
      </w:r>
      <w:r w:rsidR="00176EFF" w:rsidRPr="004C7A79">
        <w:rPr>
          <w:rFonts w:eastAsia="Times New Roman"/>
          <w:lang w:val="en-US" w:eastAsia="zh-CN"/>
        </w:rPr>
        <w:t>in</w:t>
      </w:r>
      <w:r w:rsidR="00532B5C" w:rsidRPr="004C7A79">
        <w:rPr>
          <w:rFonts w:eastAsia="Times New Roman"/>
          <w:lang w:val="en-US" w:eastAsia="zh-CN"/>
        </w:rPr>
        <w:t xml:space="preserve"> most countries and regions</w:t>
      </w:r>
      <w:r w:rsidR="00E67C00">
        <w:rPr>
          <w:rFonts w:eastAsia="Times New Roman"/>
          <w:lang w:val="en-US" w:eastAsia="zh-CN"/>
        </w:rPr>
        <w:t xml:space="preserve">, both </w:t>
      </w:r>
      <w:r w:rsidR="0046307F">
        <w:rPr>
          <w:rFonts w:eastAsia="Times New Roman"/>
          <w:lang w:val="en-US" w:eastAsia="zh-CN"/>
        </w:rPr>
        <w:t>for</w:t>
      </w:r>
      <w:r w:rsidR="00E67C00">
        <w:rPr>
          <w:rFonts w:eastAsia="Times New Roman"/>
          <w:lang w:val="en-US" w:eastAsia="zh-CN"/>
        </w:rPr>
        <w:t xml:space="preserve"> the licensed and unlicensed bands</w:t>
      </w:r>
      <w:r w:rsidR="0089495F" w:rsidRPr="004C7A79">
        <w:rPr>
          <w:rFonts w:eastAsia="Times New Roman"/>
          <w:lang w:val="en-US" w:eastAsia="zh-CN"/>
        </w:rPr>
        <w:t>.</w:t>
      </w:r>
      <w:r w:rsidR="00532B5C" w:rsidRPr="004C7A79">
        <w:rPr>
          <w:rFonts w:eastAsia="Times New Roman"/>
          <w:lang w:val="en-US" w:eastAsia="zh-CN"/>
        </w:rPr>
        <w:t xml:space="preserve"> </w:t>
      </w:r>
      <w:r w:rsidR="00394E58">
        <w:rPr>
          <w:rFonts w:eastAsia="Times New Roman"/>
          <w:lang w:val="en-US" w:eastAsia="zh-CN"/>
        </w:rPr>
        <w:t>Therefore, i</w:t>
      </w:r>
      <w:r w:rsidR="008201B4" w:rsidRPr="004C7A79">
        <w:rPr>
          <w:rFonts w:eastAsia="Times New Roman"/>
          <w:lang w:val="en-US" w:eastAsia="zh-CN"/>
        </w:rPr>
        <w:t xml:space="preserve">t is </w:t>
      </w:r>
      <w:r w:rsidR="00EB08F0">
        <w:rPr>
          <w:rFonts w:eastAsia="Times New Roman"/>
          <w:lang w:val="en-US" w:eastAsia="zh-CN"/>
        </w:rPr>
        <w:t>desirable</w:t>
      </w:r>
      <w:r w:rsidR="008201B4" w:rsidRPr="004C7A79">
        <w:rPr>
          <w:rFonts w:eastAsia="Times New Roman"/>
          <w:lang w:val="en-US" w:eastAsia="zh-CN"/>
        </w:rPr>
        <w:t xml:space="preserve"> to support bandwidth</w:t>
      </w:r>
      <w:r w:rsidR="00C652FD" w:rsidRPr="004C7A79">
        <w:rPr>
          <w:rFonts w:eastAsia="Times New Roman"/>
          <w:lang w:val="en-US" w:eastAsia="zh-CN"/>
        </w:rPr>
        <w:t xml:space="preserve"> la</w:t>
      </w:r>
      <w:r w:rsidR="00EB08F0">
        <w:rPr>
          <w:rFonts w:eastAsia="Times New Roman"/>
          <w:lang w:val="en-US" w:eastAsia="zh-CN"/>
        </w:rPr>
        <w:t>r</w:t>
      </w:r>
      <w:r w:rsidR="00C652FD" w:rsidRPr="004C7A79">
        <w:rPr>
          <w:rFonts w:eastAsia="Times New Roman"/>
          <w:lang w:val="en-US" w:eastAsia="zh-CN"/>
        </w:rPr>
        <w:t xml:space="preserve">ger than </w:t>
      </w:r>
      <w:r w:rsidR="00C652FD" w:rsidRPr="004C7A79">
        <w:rPr>
          <w:rFonts w:eastAsia="Times New Roman"/>
          <w:lang w:val="en-US" w:eastAsia="zh-CN"/>
        </w:rPr>
        <w:lastRenderedPageBreak/>
        <w:t>400MHz</w:t>
      </w:r>
      <w:r w:rsidR="008201B4" w:rsidRPr="004C7A79">
        <w:rPr>
          <w:rFonts w:eastAsia="Times New Roman"/>
          <w:lang w:val="en-US" w:eastAsia="zh-CN"/>
        </w:rPr>
        <w:t xml:space="preserve"> for a single CC</w:t>
      </w:r>
      <w:r w:rsidR="001D7507" w:rsidRPr="004C7A79">
        <w:rPr>
          <w:rFonts w:eastAsia="Times New Roman"/>
          <w:lang w:val="en-US" w:eastAsia="zh-CN"/>
        </w:rPr>
        <w:t xml:space="preserve"> </w:t>
      </w:r>
      <w:r w:rsidR="00C652FD" w:rsidRPr="004C7A79">
        <w:rPr>
          <w:rFonts w:eastAsia="Times New Roman"/>
          <w:lang w:val="en-US" w:eastAsia="zh-CN"/>
        </w:rPr>
        <w:t>in these new bands</w:t>
      </w:r>
      <w:r w:rsidR="00EB08F0">
        <w:rPr>
          <w:rFonts w:eastAsia="Times New Roman"/>
          <w:lang w:val="en-US" w:eastAsia="zh-CN"/>
        </w:rPr>
        <w:t>. Larger channel bandwidth can</w:t>
      </w:r>
      <w:r w:rsidR="00E67C00">
        <w:rPr>
          <w:rFonts w:eastAsia="Times New Roman"/>
          <w:lang w:val="en-US" w:eastAsia="zh-CN"/>
        </w:rPr>
        <w:t xml:space="preserve"> benefi</w:t>
      </w:r>
      <w:r w:rsidR="00EB08F0">
        <w:rPr>
          <w:rFonts w:eastAsia="Times New Roman"/>
          <w:lang w:val="en-US" w:eastAsia="zh-CN"/>
        </w:rPr>
        <w:t>t</w:t>
      </w:r>
      <w:r w:rsidR="00E67C00">
        <w:rPr>
          <w:rFonts w:eastAsia="Times New Roman"/>
          <w:lang w:val="en-US" w:eastAsia="zh-CN"/>
        </w:rPr>
        <w:t xml:space="preserve"> the use cases identified in [1] where high date rate </w:t>
      </w:r>
      <w:r w:rsidR="00514308">
        <w:rPr>
          <w:rFonts w:eastAsia="Times New Roman"/>
          <w:lang w:val="en-US" w:eastAsia="zh-CN"/>
        </w:rPr>
        <w:t xml:space="preserve">is </w:t>
      </w:r>
      <w:bookmarkStart w:id="6" w:name="OLE_LINK262"/>
      <w:bookmarkStart w:id="7" w:name="OLE_LINK263"/>
      <w:r w:rsidR="0034599D">
        <w:rPr>
          <w:rFonts w:eastAsia="Times New Roman"/>
          <w:lang w:val="en-US" w:eastAsia="zh-CN"/>
        </w:rPr>
        <w:t xml:space="preserve">widely </w:t>
      </w:r>
      <w:r w:rsidR="00EB08F0">
        <w:rPr>
          <w:rFonts w:eastAsia="Times New Roman"/>
          <w:lang w:val="en-US" w:eastAsia="zh-CN"/>
        </w:rPr>
        <w:t>required</w:t>
      </w:r>
      <w:bookmarkEnd w:id="6"/>
      <w:bookmarkEnd w:id="7"/>
      <w:r w:rsidR="00E67C00">
        <w:rPr>
          <w:rFonts w:eastAsia="Times New Roman"/>
          <w:lang w:val="en-US" w:eastAsia="zh-CN"/>
        </w:rPr>
        <w:t>.</w:t>
      </w:r>
      <w:r w:rsidR="006316B8">
        <w:rPr>
          <w:rFonts w:eastAsia="Times New Roman"/>
          <w:lang w:val="en-US" w:eastAsia="zh-CN"/>
        </w:rPr>
        <w:t xml:space="preserve"> </w:t>
      </w:r>
      <w:r w:rsidR="008201B4" w:rsidRPr="004C7A79">
        <w:rPr>
          <w:rFonts w:eastAsia="Times New Roman"/>
          <w:lang w:val="en-US" w:eastAsia="zh-CN"/>
        </w:rPr>
        <w:t xml:space="preserve">On the other hand, </w:t>
      </w:r>
      <w:r w:rsidR="001F20F6">
        <w:rPr>
          <w:rFonts w:eastAsia="Times New Roman"/>
          <w:lang w:val="en-US" w:eastAsia="zh-CN"/>
        </w:rPr>
        <w:t>for</w:t>
      </w:r>
      <w:r w:rsidR="008201B4" w:rsidRPr="004C7A79">
        <w:rPr>
          <w:rFonts w:eastAsia="Times New Roman"/>
          <w:lang w:val="en-US" w:eastAsia="zh-CN"/>
        </w:rPr>
        <w:t xml:space="preserve"> the 60GHz unlicensed spectrum, IEEE 802.</w:t>
      </w:r>
      <w:r w:rsidR="00112F0C" w:rsidRPr="004C7A79">
        <w:rPr>
          <w:rFonts w:eastAsia="Times New Roman"/>
          <w:lang w:val="en-US" w:eastAsia="zh-CN"/>
        </w:rPr>
        <w:t>11</w:t>
      </w:r>
      <w:r w:rsidR="008201B4" w:rsidRPr="004C7A79">
        <w:rPr>
          <w:rFonts w:eastAsia="Times New Roman"/>
          <w:lang w:val="en-US" w:eastAsia="zh-CN"/>
        </w:rPr>
        <w:t xml:space="preserve">ad/ay </w:t>
      </w:r>
      <w:r w:rsidR="00CD3D35" w:rsidRPr="004C7A79">
        <w:rPr>
          <w:rFonts w:eastAsia="Times New Roman"/>
          <w:lang w:val="en-US" w:eastAsia="zh-CN"/>
        </w:rPr>
        <w:t xml:space="preserve">have </w:t>
      </w:r>
      <w:r w:rsidR="008201B4" w:rsidRPr="004C7A79">
        <w:rPr>
          <w:rFonts w:eastAsia="Times New Roman"/>
          <w:lang w:val="en-US" w:eastAsia="zh-CN"/>
        </w:rPr>
        <w:t xml:space="preserve">already defined </w:t>
      </w:r>
      <w:r w:rsidR="00EB08F0" w:rsidRPr="004C7A79">
        <w:rPr>
          <w:rFonts w:eastAsia="Times New Roman"/>
          <w:lang w:val="en-US" w:eastAsia="zh-CN"/>
        </w:rPr>
        <w:t xml:space="preserve">2.16GHz </w:t>
      </w:r>
      <w:r w:rsidR="008201B4" w:rsidRPr="004C7A79">
        <w:rPr>
          <w:rFonts w:eastAsia="Times New Roman"/>
          <w:lang w:val="en-US" w:eastAsia="zh-CN"/>
        </w:rPr>
        <w:t>channel bandwidth</w:t>
      </w:r>
      <w:r w:rsidR="00112F0C" w:rsidRPr="004C7A79">
        <w:rPr>
          <w:rFonts w:eastAsia="Times New Roman"/>
          <w:lang w:val="en-US" w:eastAsia="zh-CN"/>
        </w:rPr>
        <w:t>,</w:t>
      </w:r>
      <w:r w:rsidR="00B7651D" w:rsidRPr="004C7A79">
        <w:rPr>
          <w:rFonts w:eastAsia="Times New Roman"/>
          <w:lang w:val="en-US" w:eastAsia="zh-CN"/>
        </w:rPr>
        <w:t xml:space="preserve"> </w:t>
      </w:r>
      <w:r w:rsidR="00112F0C" w:rsidRPr="004C7A79">
        <w:rPr>
          <w:rFonts w:eastAsia="Times New Roman"/>
          <w:lang w:val="en-US" w:eastAsia="zh-CN"/>
        </w:rPr>
        <w:t>and</w:t>
      </w:r>
      <w:r w:rsidR="00B7651D" w:rsidRPr="004C7A79">
        <w:rPr>
          <w:rFonts w:eastAsia="Times New Roman"/>
          <w:lang w:val="en-US" w:eastAsia="zh-CN"/>
        </w:rPr>
        <w:t xml:space="preserve"> aggregation of multiple 2.16GHz</w:t>
      </w:r>
      <w:r w:rsidR="00112F0C" w:rsidRPr="004C7A79">
        <w:rPr>
          <w:rFonts w:eastAsia="Times New Roman"/>
          <w:lang w:val="en-US" w:eastAsia="zh-CN"/>
        </w:rPr>
        <w:t xml:space="preserve"> </w:t>
      </w:r>
      <w:r w:rsidR="00447E9F" w:rsidRPr="004C7A79">
        <w:rPr>
          <w:rFonts w:eastAsia="Times New Roman"/>
          <w:lang w:val="en-US" w:eastAsia="zh-CN"/>
        </w:rPr>
        <w:t xml:space="preserve">channels </w:t>
      </w:r>
      <w:r w:rsidR="00112F0C" w:rsidRPr="004C7A79">
        <w:rPr>
          <w:rFonts w:eastAsia="Times New Roman"/>
          <w:lang w:val="en-US" w:eastAsia="zh-CN"/>
        </w:rPr>
        <w:t>is also supported by 802.11ay</w:t>
      </w:r>
      <w:r w:rsidR="008201B4" w:rsidRPr="004C7A79">
        <w:rPr>
          <w:rFonts w:eastAsia="Times New Roman"/>
          <w:lang w:val="en-US" w:eastAsia="zh-CN"/>
        </w:rPr>
        <w:t xml:space="preserve">. </w:t>
      </w:r>
      <w:r w:rsidR="00BB1379">
        <w:rPr>
          <w:rFonts w:eastAsia="Times New Roman"/>
          <w:lang w:val="en-US" w:eastAsia="zh-CN"/>
        </w:rPr>
        <w:t>A</w:t>
      </w:r>
      <w:r w:rsidR="007A2FF1" w:rsidRPr="004C7A79">
        <w:rPr>
          <w:rFonts w:eastAsia="Times New Roman"/>
          <w:lang w:val="en-US" w:eastAsia="zh-CN"/>
        </w:rPr>
        <w:t xml:space="preserve">s indicated in </w:t>
      </w:r>
      <w:r w:rsidR="00A12765" w:rsidRPr="004C7A79">
        <w:rPr>
          <w:rFonts w:eastAsia="Times New Roman"/>
          <w:lang w:val="en-US" w:eastAsia="zh-CN"/>
        </w:rPr>
        <w:t>[1]</w:t>
      </w:r>
      <w:r w:rsidR="007A2FF1" w:rsidRPr="004C7A79">
        <w:rPr>
          <w:rFonts w:eastAsia="Times New Roman"/>
          <w:lang w:val="en-US" w:eastAsia="zh-CN"/>
        </w:rPr>
        <w:t xml:space="preserve">, </w:t>
      </w:r>
      <w:r w:rsidR="00BB1379">
        <w:rPr>
          <w:rFonts w:eastAsia="Times New Roman"/>
          <w:lang w:val="en-US" w:eastAsia="zh-CN"/>
        </w:rPr>
        <w:t xml:space="preserve">currently </w:t>
      </w:r>
      <w:r w:rsidR="00776E23" w:rsidRPr="004C7A79">
        <w:rPr>
          <w:rFonts w:eastAsia="Times New Roman"/>
          <w:lang w:val="en-US" w:eastAsia="zh-CN"/>
        </w:rPr>
        <w:t>there is no clear regulatory rules on the max allowed channel bandwidth</w:t>
      </w:r>
      <w:r w:rsidR="00536F55" w:rsidRPr="004C7A79">
        <w:rPr>
          <w:rFonts w:eastAsia="Times New Roman"/>
          <w:lang w:val="en-US" w:eastAsia="zh-CN"/>
        </w:rPr>
        <w:t xml:space="preserve"> </w:t>
      </w:r>
      <w:r w:rsidR="00EB08F0">
        <w:rPr>
          <w:rFonts w:eastAsia="Times New Roman"/>
          <w:lang w:val="en-US" w:eastAsia="zh-CN"/>
        </w:rPr>
        <w:t xml:space="preserve">nor </w:t>
      </w:r>
      <w:r w:rsidR="00BB1379">
        <w:rPr>
          <w:rFonts w:eastAsia="Times New Roman"/>
          <w:lang w:val="en-US" w:eastAsia="zh-CN"/>
        </w:rPr>
        <w:t>requirement</w:t>
      </w:r>
      <w:r w:rsidR="00EB08F0">
        <w:rPr>
          <w:rFonts w:eastAsia="Times New Roman"/>
          <w:lang w:val="en-US" w:eastAsia="zh-CN"/>
        </w:rPr>
        <w:t>s</w:t>
      </w:r>
      <w:r w:rsidR="00BB1379">
        <w:rPr>
          <w:rFonts w:eastAsia="Times New Roman"/>
          <w:lang w:val="en-US" w:eastAsia="zh-CN"/>
        </w:rPr>
        <w:t xml:space="preserve"> on </w:t>
      </w:r>
      <w:r w:rsidR="00991FF9" w:rsidRPr="004C7A79">
        <w:rPr>
          <w:rFonts w:eastAsia="Times New Roman"/>
          <w:lang w:val="en-US" w:eastAsia="zh-CN"/>
        </w:rPr>
        <w:t>occupied channel bandwidth (OCB) in most regions.</w:t>
      </w:r>
      <w:r w:rsidR="00430B9E" w:rsidRPr="004C7A79">
        <w:rPr>
          <w:rFonts w:eastAsia="Times New Roman"/>
          <w:lang w:val="en-US" w:eastAsia="zh-CN"/>
        </w:rPr>
        <w:t xml:space="preserve"> </w:t>
      </w:r>
      <w:bookmarkStart w:id="8" w:name="OLE_LINK196"/>
      <w:bookmarkStart w:id="9" w:name="OLE_LINK197"/>
      <w:bookmarkStart w:id="10" w:name="OLE_LINK198"/>
      <w:r w:rsidR="00BB1379">
        <w:rPr>
          <w:rFonts w:eastAsia="Times New Roman"/>
          <w:lang w:val="en-US" w:eastAsia="zh-CN"/>
        </w:rPr>
        <w:t>F</w:t>
      </w:r>
      <w:r w:rsidR="00795A0A" w:rsidRPr="004C7A79">
        <w:rPr>
          <w:rFonts w:eastAsia="Times New Roman"/>
          <w:lang w:val="en-US" w:eastAsia="zh-CN"/>
        </w:rPr>
        <w:t xml:space="preserve">rom </w:t>
      </w:r>
      <w:bookmarkEnd w:id="8"/>
      <w:bookmarkEnd w:id="9"/>
      <w:bookmarkEnd w:id="10"/>
      <w:r w:rsidR="00795A0A" w:rsidRPr="004C7A79">
        <w:rPr>
          <w:rFonts w:eastAsia="Times New Roman"/>
          <w:lang w:val="en-US" w:eastAsia="zh-CN"/>
        </w:rPr>
        <w:t>regulation</w:t>
      </w:r>
      <w:r w:rsidR="00EB08F0">
        <w:rPr>
          <w:rFonts w:eastAsia="Times New Roman"/>
          <w:lang w:val="en-US" w:eastAsia="zh-CN"/>
        </w:rPr>
        <w:t xml:space="preserve"> perspective</w:t>
      </w:r>
      <w:r w:rsidR="00795A0A" w:rsidRPr="004C7A79">
        <w:rPr>
          <w:rFonts w:eastAsia="Times New Roman"/>
          <w:lang w:val="en-US" w:eastAsia="zh-CN"/>
        </w:rPr>
        <w:t xml:space="preserve">, </w:t>
      </w:r>
      <w:r w:rsidR="00430B9E" w:rsidRPr="004C7A79">
        <w:rPr>
          <w:rFonts w:eastAsia="Times New Roman"/>
          <w:lang w:val="en-US" w:eastAsia="zh-CN"/>
        </w:rPr>
        <w:t xml:space="preserve">it seems NR is not necessary to have same bandwidth as 802.11ad/ay. However, </w:t>
      </w:r>
      <w:r w:rsidR="00BB1379">
        <w:rPr>
          <w:rFonts w:eastAsia="Times New Roman"/>
          <w:lang w:val="en-US" w:eastAsia="zh-CN"/>
        </w:rPr>
        <w:t xml:space="preserve">using </w:t>
      </w:r>
      <w:r w:rsidR="00430B9E" w:rsidRPr="004C7A79">
        <w:rPr>
          <w:rFonts w:eastAsia="Times New Roman"/>
          <w:lang w:val="en-US" w:eastAsia="zh-CN"/>
        </w:rPr>
        <w:t xml:space="preserve">same/similar bandwidth </w:t>
      </w:r>
      <w:r w:rsidR="00BB1379">
        <w:rPr>
          <w:rFonts w:eastAsia="Times New Roman"/>
          <w:lang w:val="en-US" w:eastAsia="zh-CN"/>
        </w:rPr>
        <w:t>as 802.11</w:t>
      </w:r>
      <w:r w:rsidR="00BB1379" w:rsidRPr="00BB1379">
        <w:rPr>
          <w:rFonts w:eastAsia="Times New Roman"/>
          <w:lang w:val="en-US" w:eastAsia="zh-CN"/>
        </w:rPr>
        <w:t>ad/ay</w:t>
      </w:r>
      <w:r w:rsidR="00795A0A" w:rsidRPr="004C7A79">
        <w:rPr>
          <w:rFonts w:eastAsia="Times New Roman"/>
          <w:lang w:val="en-US" w:eastAsia="zh-CN"/>
        </w:rPr>
        <w:t xml:space="preserve"> </w:t>
      </w:r>
      <w:r w:rsidR="00AD2434" w:rsidRPr="004C7A79">
        <w:rPr>
          <w:rFonts w:eastAsia="Times New Roman"/>
          <w:lang w:val="en-US" w:eastAsia="zh-CN"/>
        </w:rPr>
        <w:t>may be</w:t>
      </w:r>
      <w:r w:rsidR="00430B9E" w:rsidRPr="004C7A79">
        <w:rPr>
          <w:rFonts w:eastAsia="Times New Roman"/>
          <w:lang w:val="en-US" w:eastAsia="zh-CN"/>
        </w:rPr>
        <w:t xml:space="preserve"> </w:t>
      </w:r>
      <w:r w:rsidR="00BA6571">
        <w:rPr>
          <w:rFonts w:eastAsia="Times New Roman"/>
          <w:lang w:val="en-US" w:eastAsia="zh-CN"/>
        </w:rPr>
        <w:t xml:space="preserve">beneficial for </w:t>
      </w:r>
      <w:r w:rsidR="00EB08F0">
        <w:rPr>
          <w:rFonts w:eastAsia="Times New Roman"/>
          <w:lang w:val="en-US" w:eastAsia="zh-CN"/>
        </w:rPr>
        <w:t xml:space="preserve">fair coexistence of </w:t>
      </w:r>
      <w:r w:rsidR="00BA6571">
        <w:rPr>
          <w:rFonts w:eastAsia="Times New Roman"/>
          <w:lang w:val="en-US" w:eastAsia="zh-CN"/>
        </w:rPr>
        <w:t>the two system</w:t>
      </w:r>
      <w:r w:rsidR="00EB08F0">
        <w:rPr>
          <w:rFonts w:eastAsia="Times New Roman"/>
          <w:lang w:val="en-US" w:eastAsia="zh-CN"/>
        </w:rPr>
        <w:t xml:space="preserve">s as a same LBT </w:t>
      </w:r>
      <w:r w:rsidR="00C94823">
        <w:rPr>
          <w:rFonts w:eastAsia="Times New Roman"/>
          <w:lang w:val="en-US" w:eastAsia="zh-CN"/>
        </w:rPr>
        <w:t>bandwidth can be used</w:t>
      </w:r>
      <w:r w:rsidR="00BA6571">
        <w:rPr>
          <w:rFonts w:eastAsia="Times New Roman"/>
          <w:lang w:val="en-US" w:eastAsia="zh-CN"/>
        </w:rPr>
        <w:t xml:space="preserve">. Furthermore, </w:t>
      </w:r>
      <w:r w:rsidR="00525B87">
        <w:rPr>
          <w:rFonts w:eastAsia="Times New Roman"/>
          <w:lang w:val="en-US" w:eastAsia="zh-CN"/>
        </w:rPr>
        <w:t xml:space="preserve">having </w:t>
      </w:r>
      <w:r w:rsidR="00BA6571">
        <w:rPr>
          <w:rFonts w:eastAsia="Times New Roman"/>
          <w:lang w:val="en-US" w:eastAsia="zh-CN"/>
        </w:rPr>
        <w:t xml:space="preserve">same bandwidth </w:t>
      </w:r>
      <w:r w:rsidR="00525B87">
        <w:rPr>
          <w:rFonts w:eastAsia="Times New Roman"/>
          <w:lang w:val="en-US" w:eastAsia="zh-CN"/>
        </w:rPr>
        <w:t>can</w:t>
      </w:r>
      <w:r w:rsidR="00BA6571">
        <w:rPr>
          <w:rFonts w:eastAsia="Times New Roman"/>
          <w:lang w:val="en-US" w:eastAsia="zh-CN"/>
        </w:rPr>
        <w:t xml:space="preserve"> avoid </w:t>
      </w:r>
      <w:r w:rsidR="00E1301A">
        <w:rPr>
          <w:rFonts w:eastAsia="Times New Roman"/>
          <w:lang w:val="en-US" w:eastAsia="zh-CN"/>
        </w:rPr>
        <w:t xml:space="preserve">resource </w:t>
      </w:r>
      <w:r w:rsidR="001707C3">
        <w:rPr>
          <w:rFonts w:eastAsia="Times New Roman"/>
          <w:lang w:val="en-US" w:eastAsia="zh-CN"/>
        </w:rPr>
        <w:t>wast</w:t>
      </w:r>
      <w:r w:rsidR="00E1301A">
        <w:rPr>
          <w:rFonts w:eastAsia="Times New Roman"/>
          <w:lang w:val="en-US" w:eastAsia="zh-CN"/>
        </w:rPr>
        <w:t>e</w:t>
      </w:r>
      <w:r w:rsidR="001707C3">
        <w:rPr>
          <w:rFonts w:eastAsia="Times New Roman"/>
          <w:lang w:val="en-US" w:eastAsia="zh-CN"/>
        </w:rPr>
        <w:t xml:space="preserve"> </w:t>
      </w:r>
      <w:r w:rsidR="00BA6571">
        <w:rPr>
          <w:rFonts w:eastAsia="Times New Roman"/>
          <w:lang w:val="en-US" w:eastAsia="zh-CN"/>
        </w:rPr>
        <w:t xml:space="preserve">due to the </w:t>
      </w:r>
      <w:r w:rsidR="00A71DF1">
        <w:rPr>
          <w:rFonts w:eastAsia="Times New Roman"/>
          <w:lang w:val="en-US" w:eastAsia="zh-CN"/>
        </w:rPr>
        <w:t>mis</w:t>
      </w:r>
      <w:r w:rsidR="001707C3">
        <w:rPr>
          <w:rFonts w:eastAsia="Times New Roman"/>
          <w:lang w:val="en-US" w:eastAsia="zh-CN"/>
        </w:rPr>
        <w:t>-</w:t>
      </w:r>
      <w:r w:rsidR="00BA6571">
        <w:rPr>
          <w:rFonts w:eastAsia="Times New Roman"/>
          <w:lang w:val="en-US" w:eastAsia="zh-CN"/>
        </w:rPr>
        <w:t>aligned frequency band between NR and WIFI</w:t>
      </w:r>
      <w:r w:rsidR="001707C3">
        <w:rPr>
          <w:rFonts w:eastAsia="Times New Roman"/>
          <w:lang w:val="en-US" w:eastAsia="zh-CN"/>
        </w:rPr>
        <w:t xml:space="preserve">, and </w:t>
      </w:r>
      <w:r w:rsidR="00501BED">
        <w:rPr>
          <w:rFonts w:eastAsia="Times New Roman"/>
          <w:lang w:val="en-US" w:eastAsia="zh-CN"/>
        </w:rPr>
        <w:t xml:space="preserve">it is </w:t>
      </w:r>
      <w:r w:rsidR="005C2E8A">
        <w:rPr>
          <w:rFonts w:eastAsia="Times New Roman"/>
          <w:lang w:val="en-US" w:eastAsia="zh-CN"/>
        </w:rPr>
        <w:t xml:space="preserve">also beneficial for the </w:t>
      </w:r>
      <w:r w:rsidR="00501BED">
        <w:rPr>
          <w:rFonts w:eastAsia="Times New Roman"/>
          <w:lang w:val="en-US" w:eastAsia="zh-CN"/>
        </w:rPr>
        <w:t>control</w:t>
      </w:r>
      <w:r w:rsidR="005C2E8A">
        <w:rPr>
          <w:rFonts w:eastAsia="Times New Roman"/>
          <w:lang w:val="en-US" w:eastAsia="zh-CN"/>
        </w:rPr>
        <w:t xml:space="preserve"> of</w:t>
      </w:r>
      <w:r w:rsidR="00501BED">
        <w:rPr>
          <w:rFonts w:eastAsia="Times New Roman"/>
          <w:lang w:val="en-US" w:eastAsia="zh-CN"/>
        </w:rPr>
        <w:t xml:space="preserve"> </w:t>
      </w:r>
      <w:r w:rsidR="00E25223">
        <w:rPr>
          <w:rFonts w:eastAsia="Times New Roman"/>
          <w:lang w:val="en-US" w:eastAsia="zh-CN"/>
        </w:rPr>
        <w:t>the out-of-band emission to other system</w:t>
      </w:r>
      <w:r w:rsidR="009B2740">
        <w:rPr>
          <w:rFonts w:eastAsia="Times New Roman"/>
          <w:lang w:val="en-US" w:eastAsia="zh-CN"/>
        </w:rPr>
        <w:t>.</w:t>
      </w:r>
    </w:p>
    <w:p w14:paraId="30793180" w14:textId="401AD50B" w:rsidR="006404E7" w:rsidRPr="004C7A79" w:rsidRDefault="00655DD2"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bookmarkStart w:id="11" w:name="OLE_LINK199"/>
      <w:bookmarkStart w:id="12" w:name="OLE_LINK200"/>
      <w:r>
        <w:rPr>
          <w:rFonts w:eastAsia="Times New Roman"/>
          <w:lang w:val="en-US" w:eastAsia="zh-CN"/>
        </w:rPr>
        <w:t xml:space="preserve">Furthermore, </w:t>
      </w:r>
      <w:r w:rsidR="009B1FCB" w:rsidRPr="004C7A79">
        <w:rPr>
          <w:rFonts w:eastAsia="Times New Roman"/>
          <w:lang w:val="en-US" w:eastAsia="zh-CN"/>
        </w:rPr>
        <w:t>802.11ay</w:t>
      </w:r>
      <w:r w:rsidR="00EB56C4" w:rsidRPr="004C7A79">
        <w:rPr>
          <w:rFonts w:eastAsia="Times New Roman"/>
          <w:lang w:val="en-US" w:eastAsia="zh-CN"/>
        </w:rPr>
        <w:t xml:space="preserve"> provide</w:t>
      </w:r>
      <w:r w:rsidR="00F91F1F">
        <w:rPr>
          <w:rFonts w:eastAsia="Times New Roman"/>
          <w:lang w:val="en-US" w:eastAsia="zh-CN"/>
        </w:rPr>
        <w:t>s</w:t>
      </w:r>
      <w:r w:rsidR="009B1FCB" w:rsidRPr="004C7A79">
        <w:rPr>
          <w:rFonts w:eastAsia="Times New Roman"/>
          <w:lang w:val="en-US" w:eastAsia="zh-CN"/>
        </w:rPr>
        <w:t xml:space="preserve"> </w:t>
      </w:r>
      <w:r w:rsidR="00EB56C4" w:rsidRPr="004C7A79">
        <w:rPr>
          <w:rFonts w:eastAsia="Times New Roman"/>
          <w:lang w:val="en-US" w:eastAsia="zh-CN"/>
        </w:rPr>
        <w:t xml:space="preserve">a </w:t>
      </w:r>
      <w:bookmarkStart w:id="13" w:name="OLE_LINK201"/>
      <w:bookmarkStart w:id="14" w:name="OLE_LINK202"/>
      <w:r w:rsidR="00EB56C4" w:rsidRPr="004C7A79">
        <w:rPr>
          <w:rFonts w:eastAsia="Times New Roman"/>
          <w:lang w:val="en-US" w:eastAsia="zh-CN"/>
        </w:rPr>
        <w:t xml:space="preserve">theoretical </w:t>
      </w:r>
      <w:bookmarkEnd w:id="13"/>
      <w:bookmarkEnd w:id="14"/>
      <w:r w:rsidR="009B1FCB" w:rsidRPr="004C7A79">
        <w:rPr>
          <w:rFonts w:eastAsia="Times New Roman"/>
          <w:lang w:val="en-US" w:eastAsia="zh-CN"/>
        </w:rPr>
        <w:t xml:space="preserve">peak date rate </w:t>
      </w:r>
      <w:r w:rsidR="00EB56C4" w:rsidRPr="004C7A79">
        <w:rPr>
          <w:rFonts w:eastAsia="Times New Roman"/>
          <w:lang w:val="en-US" w:eastAsia="zh-CN"/>
        </w:rPr>
        <w:t>of</w:t>
      </w:r>
      <w:r w:rsidR="009B1FCB" w:rsidRPr="004C7A79">
        <w:rPr>
          <w:rFonts w:eastAsia="Times New Roman"/>
          <w:lang w:val="en-US" w:eastAsia="zh-CN"/>
        </w:rPr>
        <w:t xml:space="preserve"> 176Gbps, s</w:t>
      </w:r>
      <w:r w:rsidR="008201B4" w:rsidRPr="004C7A79">
        <w:rPr>
          <w:rFonts w:eastAsia="Times New Roman"/>
          <w:lang w:val="en-US" w:eastAsia="zh-CN"/>
        </w:rPr>
        <w:t>upport</w:t>
      </w:r>
      <w:r w:rsidR="00EB56C4" w:rsidRPr="004C7A79">
        <w:rPr>
          <w:rFonts w:eastAsia="Times New Roman"/>
          <w:lang w:val="en-US" w:eastAsia="zh-CN"/>
        </w:rPr>
        <w:t>ing</w:t>
      </w:r>
      <w:r w:rsidR="008201B4" w:rsidRPr="004C7A79">
        <w:rPr>
          <w:rFonts w:eastAsia="Times New Roman"/>
          <w:lang w:val="en-US" w:eastAsia="zh-CN"/>
        </w:rPr>
        <w:t xml:space="preserve"> </w:t>
      </w:r>
      <w:r w:rsidR="009B1FCB" w:rsidRPr="004C7A79">
        <w:rPr>
          <w:rFonts w:eastAsia="Times New Roman"/>
          <w:lang w:val="en-US" w:eastAsia="zh-CN"/>
        </w:rPr>
        <w:t xml:space="preserve">wider </w:t>
      </w:r>
      <w:r w:rsidR="008201B4" w:rsidRPr="004C7A79">
        <w:rPr>
          <w:rFonts w:eastAsia="Times New Roman"/>
          <w:lang w:val="en-US" w:eastAsia="zh-CN"/>
        </w:rPr>
        <w:t xml:space="preserve">bandwidth </w:t>
      </w:r>
      <w:r w:rsidR="009B1FCB" w:rsidRPr="004C7A79">
        <w:rPr>
          <w:rFonts w:eastAsia="Times New Roman"/>
          <w:lang w:val="en-US" w:eastAsia="zh-CN"/>
        </w:rPr>
        <w:t xml:space="preserve">for NR </w:t>
      </w:r>
      <w:bookmarkStart w:id="15" w:name="OLE_LINK260"/>
      <w:bookmarkStart w:id="16" w:name="OLE_LINK261"/>
      <w:r w:rsidR="00F91F1F">
        <w:rPr>
          <w:rFonts w:eastAsia="Times New Roman"/>
          <w:lang w:val="en-US" w:eastAsia="zh-CN"/>
        </w:rPr>
        <w:t>is more attractive with respect</w:t>
      </w:r>
      <w:r w:rsidR="008201B4" w:rsidRPr="004C7A79">
        <w:rPr>
          <w:rFonts w:eastAsia="Times New Roman"/>
          <w:lang w:val="en-US" w:eastAsia="zh-CN"/>
        </w:rPr>
        <w:t xml:space="preserve"> </w:t>
      </w:r>
      <w:bookmarkEnd w:id="15"/>
      <w:bookmarkEnd w:id="16"/>
      <w:r w:rsidR="00F91F1F">
        <w:rPr>
          <w:rFonts w:eastAsia="Times New Roman"/>
          <w:lang w:val="en-US" w:eastAsia="zh-CN"/>
        </w:rPr>
        <w:t>to enhancing commercial competitiveness</w:t>
      </w:r>
      <w:r w:rsidR="009B1FCB" w:rsidRPr="004C7A79">
        <w:rPr>
          <w:rFonts w:eastAsia="Times New Roman"/>
          <w:lang w:val="en-US" w:eastAsia="zh-CN"/>
        </w:rPr>
        <w:t xml:space="preserve">. However, </w:t>
      </w:r>
      <w:bookmarkEnd w:id="11"/>
      <w:bookmarkEnd w:id="12"/>
      <w:r w:rsidR="008201B4" w:rsidRPr="004C7A79">
        <w:rPr>
          <w:rFonts w:eastAsia="Times New Roman"/>
          <w:lang w:val="en-US" w:eastAsia="zh-CN"/>
        </w:rPr>
        <w:t xml:space="preserve">cost and complexity should also be taken into account. In Rel-15, it is assumed that the maximum FFT size is 4096, this assumption </w:t>
      </w:r>
      <w:r w:rsidR="00F91F1F">
        <w:rPr>
          <w:rFonts w:eastAsia="Times New Roman"/>
          <w:lang w:val="en-US" w:eastAsia="zh-CN"/>
        </w:rPr>
        <w:t>could</w:t>
      </w:r>
      <w:r w:rsidR="008201B4" w:rsidRPr="004C7A79">
        <w:rPr>
          <w:rFonts w:eastAsia="Times New Roman"/>
          <w:lang w:val="en-US" w:eastAsia="zh-CN"/>
        </w:rPr>
        <w:t xml:space="preserve"> be </w:t>
      </w:r>
      <w:r w:rsidR="00F91F1F">
        <w:rPr>
          <w:rFonts w:eastAsia="Times New Roman"/>
          <w:lang w:val="en-US" w:eastAsia="zh-CN"/>
        </w:rPr>
        <w:t>a</w:t>
      </w:r>
      <w:r w:rsidR="008201B4" w:rsidRPr="004C7A79">
        <w:rPr>
          <w:rFonts w:eastAsia="Times New Roman"/>
          <w:lang w:val="en-US" w:eastAsia="zh-CN"/>
        </w:rPr>
        <w:t xml:space="preserve"> baseline for the design of band</w:t>
      </w:r>
      <w:r w:rsidR="00F91F1F">
        <w:rPr>
          <w:rFonts w:eastAsia="Times New Roman"/>
          <w:lang w:val="en-US" w:eastAsia="zh-CN"/>
        </w:rPr>
        <w:t>s</w:t>
      </w:r>
      <w:r w:rsidR="008201B4" w:rsidRPr="004C7A79">
        <w:rPr>
          <w:rFonts w:eastAsia="Times New Roman"/>
          <w:lang w:val="en-US" w:eastAsia="zh-CN"/>
        </w:rPr>
        <w:t xml:space="preserve"> from 52.6GHz to 71GHz. Therefore, </w:t>
      </w:r>
      <w:r w:rsidR="00002A76" w:rsidRPr="004C7A79">
        <w:rPr>
          <w:rFonts w:eastAsia="Times New Roman"/>
          <w:lang w:val="en-US" w:eastAsia="zh-CN"/>
        </w:rPr>
        <w:t xml:space="preserve">as listed in Table.1, </w:t>
      </w:r>
      <w:r w:rsidR="008201B4" w:rsidRPr="004C7A79">
        <w:rPr>
          <w:rFonts w:eastAsia="Times New Roman"/>
          <w:lang w:val="en-US" w:eastAsia="zh-CN"/>
        </w:rPr>
        <w:t xml:space="preserve">if ~2GHz bandwidth for a single CC is supported, the subcarrier spacing bigger than 960KHz </w:t>
      </w:r>
      <w:r w:rsidR="008522EA">
        <w:rPr>
          <w:rFonts w:eastAsia="Times New Roman"/>
          <w:lang w:val="en-US" w:eastAsia="zh-CN"/>
        </w:rPr>
        <w:t>can</w:t>
      </w:r>
      <w:r w:rsidR="008201B4" w:rsidRPr="004C7A79">
        <w:rPr>
          <w:rFonts w:eastAsia="Times New Roman"/>
          <w:lang w:val="en-US" w:eastAsia="zh-CN"/>
        </w:rPr>
        <w:t xml:space="preserve"> be considered.</w:t>
      </w:r>
    </w:p>
    <w:p w14:paraId="777264CE" w14:textId="28C27AAE" w:rsidR="00B03A31" w:rsidRDefault="00B03A31" w:rsidP="00B03A31">
      <w:pPr>
        <w:jc w:val="center"/>
        <w:rPr>
          <w:lang w:eastAsia="zh-CN"/>
        </w:rPr>
      </w:pPr>
      <w:r>
        <w:rPr>
          <w:lang w:eastAsia="zh-CN"/>
        </w:rPr>
        <w:t xml:space="preserve">Table 1. </w:t>
      </w:r>
      <w:r w:rsidR="00AF73A6">
        <w:rPr>
          <w:rFonts w:hint="eastAsia"/>
          <w:lang w:eastAsia="zh-CN"/>
        </w:rPr>
        <w:t>Required</w:t>
      </w:r>
      <w:r w:rsidR="00AF73A6">
        <w:rPr>
          <w:lang w:eastAsia="zh-CN"/>
        </w:rPr>
        <w:t xml:space="preserve"> </w:t>
      </w:r>
      <w:r w:rsidR="00AF73A6">
        <w:rPr>
          <w:rFonts w:hint="eastAsia"/>
          <w:lang w:eastAsia="zh-CN"/>
        </w:rPr>
        <w:t>FFT</w:t>
      </w:r>
      <w:r w:rsidR="00AF73A6">
        <w:rPr>
          <w:lang w:eastAsia="zh-CN"/>
        </w:rPr>
        <w:t xml:space="preserve"> size to supporting wider bandwidth</w:t>
      </w:r>
    </w:p>
    <w:tbl>
      <w:tblPr>
        <w:tblStyle w:val="11"/>
        <w:tblW w:w="5000" w:type="pct"/>
        <w:jc w:val="center"/>
        <w:tblLook w:val="04A0" w:firstRow="1" w:lastRow="0" w:firstColumn="1" w:lastColumn="0" w:noHBand="0" w:noVBand="1"/>
      </w:tblPr>
      <w:tblGrid>
        <w:gridCol w:w="897"/>
        <w:gridCol w:w="2500"/>
        <w:gridCol w:w="3120"/>
        <w:gridCol w:w="3112"/>
      </w:tblGrid>
      <w:tr w:rsidR="00AF73A6" w14:paraId="6770AE62" w14:textId="77777777" w:rsidTr="00045C7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6" w:type="pct"/>
            <w:shd w:val="clear" w:color="auto" w:fill="D9D9D9" w:themeFill="background1" w:themeFillShade="D9"/>
          </w:tcPr>
          <w:p w14:paraId="7A923C07" w14:textId="77777777" w:rsidR="00AF73A6" w:rsidRPr="008A13FD" w:rsidRDefault="00AF73A6" w:rsidP="00AF73A6">
            <w:pPr>
              <w:pStyle w:val="ac"/>
            </w:pPr>
            <w:r>
              <w:rPr>
                <w:rFonts w:hint="eastAsia"/>
              </w:rPr>
              <w:t>S</w:t>
            </w:r>
            <w:r>
              <w:t>CS</w:t>
            </w:r>
          </w:p>
        </w:tc>
        <w:tc>
          <w:tcPr>
            <w:tcW w:w="1298" w:type="pct"/>
            <w:shd w:val="clear" w:color="auto" w:fill="D9D9D9" w:themeFill="background1" w:themeFillShade="D9"/>
          </w:tcPr>
          <w:p w14:paraId="5715C8DC" w14:textId="38A27641" w:rsidR="00AF73A6" w:rsidRPr="008A13FD" w:rsidRDefault="00AF73A6" w:rsidP="00AF73A6">
            <w:pPr>
              <w:pStyle w:val="ac"/>
              <w:cnfStyle w:val="100000000000" w:firstRow="1" w:lastRow="0" w:firstColumn="0" w:lastColumn="0" w:oddVBand="0" w:evenVBand="0" w:oddHBand="0" w:evenHBand="0" w:firstRowFirstColumn="0" w:firstRowLastColumn="0" w:lastRowFirstColumn="0" w:lastRowLastColumn="0"/>
            </w:pPr>
            <w:r>
              <w:t>FFT size to support 800MHz BW</w:t>
            </w:r>
          </w:p>
        </w:tc>
        <w:tc>
          <w:tcPr>
            <w:tcW w:w="1620" w:type="pct"/>
            <w:shd w:val="clear" w:color="auto" w:fill="D9D9D9" w:themeFill="background1" w:themeFillShade="D9"/>
          </w:tcPr>
          <w:p w14:paraId="79C7848C" w14:textId="6F39F571" w:rsidR="00AF73A6" w:rsidRPr="008A13FD" w:rsidRDefault="00AF73A6" w:rsidP="00AF73A6">
            <w:pPr>
              <w:pStyle w:val="ac"/>
              <w:cnfStyle w:val="100000000000" w:firstRow="1" w:lastRow="0" w:firstColumn="0" w:lastColumn="0" w:oddVBand="0" w:evenVBand="0" w:oddHBand="0" w:evenHBand="0" w:firstRowFirstColumn="0" w:firstRowLastColumn="0" w:lastRowFirstColumn="0" w:lastRowLastColumn="0"/>
            </w:pPr>
            <w:r>
              <w:t>FFT size to support ~ 1.6</w:t>
            </w:r>
            <w:r>
              <w:rPr>
                <w:rFonts w:hint="eastAsia"/>
              </w:rPr>
              <w:t>GHz</w:t>
            </w:r>
            <w:r>
              <w:t xml:space="preserve"> BW</w:t>
            </w:r>
          </w:p>
        </w:tc>
        <w:tc>
          <w:tcPr>
            <w:tcW w:w="1616" w:type="pct"/>
            <w:shd w:val="clear" w:color="auto" w:fill="D9D9D9" w:themeFill="background1" w:themeFillShade="D9"/>
          </w:tcPr>
          <w:p w14:paraId="74DB967B" w14:textId="0CAB273A" w:rsidR="00AF73A6" w:rsidRDefault="00AF73A6" w:rsidP="00AF73A6">
            <w:pPr>
              <w:pStyle w:val="ac"/>
              <w:cnfStyle w:val="100000000000" w:firstRow="1" w:lastRow="0" w:firstColumn="0" w:lastColumn="0" w:oddVBand="0" w:evenVBand="0" w:oddHBand="0" w:evenHBand="0" w:firstRowFirstColumn="0" w:firstRowLastColumn="0" w:lastRowFirstColumn="0" w:lastRowLastColumn="0"/>
            </w:pPr>
            <w:r>
              <w:t xml:space="preserve">FFT size to support ~ 2.16 </w:t>
            </w:r>
            <w:r>
              <w:rPr>
                <w:rFonts w:hint="eastAsia"/>
              </w:rPr>
              <w:t>GHz</w:t>
            </w:r>
            <w:r>
              <w:t xml:space="preserve"> BW</w:t>
            </w:r>
          </w:p>
        </w:tc>
      </w:tr>
      <w:tr w:rsidR="00AF73A6" w:rsidRPr="008A13FD" w14:paraId="5D6CDE7C" w14:textId="77777777" w:rsidTr="00045C70">
        <w:trPr>
          <w:jc w:val="center"/>
        </w:trPr>
        <w:tc>
          <w:tcPr>
            <w:cnfStyle w:val="001000000000" w:firstRow="0" w:lastRow="0" w:firstColumn="1" w:lastColumn="0" w:oddVBand="0" w:evenVBand="0" w:oddHBand="0" w:evenHBand="0" w:firstRowFirstColumn="0" w:firstRowLastColumn="0" w:lastRowFirstColumn="0" w:lastRowLastColumn="0"/>
            <w:tcW w:w="466" w:type="pct"/>
          </w:tcPr>
          <w:p w14:paraId="76ED5999" w14:textId="40BC3879" w:rsidR="00AF73A6" w:rsidRPr="008A13FD" w:rsidRDefault="00AF73A6" w:rsidP="00AF73A6">
            <w:pPr>
              <w:ind w:left="420" w:hanging="420"/>
              <w:rPr>
                <w:lang w:eastAsia="zh-CN"/>
              </w:rPr>
            </w:pPr>
            <w:r>
              <w:rPr>
                <w:rFonts w:hint="eastAsia"/>
                <w:lang w:eastAsia="zh-CN"/>
              </w:rPr>
              <w:t>1</w:t>
            </w:r>
            <w:r>
              <w:rPr>
                <w:lang w:eastAsia="zh-CN"/>
              </w:rPr>
              <w:t>20K</w:t>
            </w:r>
          </w:p>
        </w:tc>
        <w:tc>
          <w:tcPr>
            <w:tcW w:w="1298" w:type="pct"/>
          </w:tcPr>
          <w:p w14:paraId="0A9341AA" w14:textId="2246B54B" w:rsidR="00AF73A6"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8</w:t>
            </w:r>
            <w:r>
              <w:rPr>
                <w:lang w:eastAsia="zh-CN"/>
              </w:rPr>
              <w:t>192</w:t>
            </w:r>
          </w:p>
        </w:tc>
        <w:tc>
          <w:tcPr>
            <w:tcW w:w="1620" w:type="pct"/>
          </w:tcPr>
          <w:p w14:paraId="4E4ACCA1" w14:textId="3506CD82" w:rsidR="00AF73A6"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6384</w:t>
            </w:r>
          </w:p>
        </w:tc>
        <w:tc>
          <w:tcPr>
            <w:tcW w:w="1616" w:type="pct"/>
          </w:tcPr>
          <w:p w14:paraId="65A1EE67" w14:textId="57C7FC1F"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2768</w:t>
            </w:r>
          </w:p>
        </w:tc>
      </w:tr>
      <w:tr w:rsidR="00AF73A6" w:rsidRPr="008A13FD" w14:paraId="529EF983" w14:textId="77777777" w:rsidTr="00045C70">
        <w:trPr>
          <w:jc w:val="center"/>
        </w:trPr>
        <w:tc>
          <w:tcPr>
            <w:cnfStyle w:val="001000000000" w:firstRow="0" w:lastRow="0" w:firstColumn="1" w:lastColumn="0" w:oddVBand="0" w:evenVBand="0" w:oddHBand="0" w:evenHBand="0" w:firstRowFirstColumn="0" w:firstRowLastColumn="0" w:lastRowFirstColumn="0" w:lastRowLastColumn="0"/>
            <w:tcW w:w="466" w:type="pct"/>
          </w:tcPr>
          <w:p w14:paraId="68DED16C" w14:textId="77777777" w:rsidR="00AF73A6" w:rsidRPr="008A13FD" w:rsidRDefault="00AF73A6" w:rsidP="00AF73A6">
            <w:pPr>
              <w:ind w:left="420" w:hanging="420"/>
            </w:pPr>
            <w:r w:rsidRPr="008A13FD">
              <w:rPr>
                <w:rFonts w:hint="eastAsia"/>
              </w:rPr>
              <w:t>2</w:t>
            </w:r>
            <w:r w:rsidRPr="008A13FD">
              <w:t>40</w:t>
            </w:r>
            <w:r w:rsidRPr="008A13FD">
              <w:rPr>
                <w:rFonts w:hint="eastAsia"/>
              </w:rPr>
              <w:t>K</w:t>
            </w:r>
          </w:p>
        </w:tc>
        <w:tc>
          <w:tcPr>
            <w:tcW w:w="1298" w:type="pct"/>
          </w:tcPr>
          <w:p w14:paraId="471504AF" w14:textId="24A89A8C"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4</w:t>
            </w:r>
            <w:r>
              <w:rPr>
                <w:lang w:eastAsia="zh-CN"/>
              </w:rPr>
              <w:t>096</w:t>
            </w:r>
          </w:p>
        </w:tc>
        <w:tc>
          <w:tcPr>
            <w:tcW w:w="1620" w:type="pct"/>
          </w:tcPr>
          <w:p w14:paraId="0C618F5C" w14:textId="1FD5028D"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pPr>
            <w:r>
              <w:rPr>
                <w:rFonts w:hint="eastAsia"/>
                <w:lang w:eastAsia="zh-CN"/>
              </w:rPr>
              <w:t>8</w:t>
            </w:r>
            <w:r>
              <w:rPr>
                <w:lang w:eastAsia="zh-CN"/>
              </w:rPr>
              <w:t>192</w:t>
            </w:r>
          </w:p>
        </w:tc>
        <w:tc>
          <w:tcPr>
            <w:tcW w:w="1616" w:type="pct"/>
          </w:tcPr>
          <w:p w14:paraId="156E51B9" w14:textId="741E454E"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pPr>
            <w:r>
              <w:rPr>
                <w:rFonts w:hint="eastAsia"/>
                <w:lang w:eastAsia="zh-CN"/>
              </w:rPr>
              <w:t>1</w:t>
            </w:r>
            <w:r>
              <w:rPr>
                <w:lang w:eastAsia="zh-CN"/>
              </w:rPr>
              <w:t>6384</w:t>
            </w:r>
          </w:p>
        </w:tc>
      </w:tr>
      <w:tr w:rsidR="00AF73A6" w:rsidRPr="008A13FD" w14:paraId="3A3798F3" w14:textId="77777777" w:rsidTr="00045C70">
        <w:trPr>
          <w:jc w:val="center"/>
        </w:trPr>
        <w:tc>
          <w:tcPr>
            <w:cnfStyle w:val="001000000000" w:firstRow="0" w:lastRow="0" w:firstColumn="1" w:lastColumn="0" w:oddVBand="0" w:evenVBand="0" w:oddHBand="0" w:evenHBand="0" w:firstRowFirstColumn="0" w:firstRowLastColumn="0" w:lastRowFirstColumn="0" w:lastRowLastColumn="0"/>
            <w:tcW w:w="466" w:type="pct"/>
          </w:tcPr>
          <w:p w14:paraId="37D6E62A" w14:textId="77777777" w:rsidR="00AF73A6" w:rsidRPr="008A13FD" w:rsidRDefault="00AF73A6" w:rsidP="00AF73A6">
            <w:pPr>
              <w:ind w:left="420" w:hanging="420"/>
            </w:pPr>
            <w:r w:rsidRPr="008A13FD">
              <w:rPr>
                <w:rFonts w:hint="eastAsia"/>
              </w:rPr>
              <w:t>4</w:t>
            </w:r>
            <w:r w:rsidRPr="008A13FD">
              <w:t>80</w:t>
            </w:r>
            <w:r w:rsidRPr="008A13FD">
              <w:rPr>
                <w:rFonts w:hint="eastAsia"/>
              </w:rPr>
              <w:t>K</w:t>
            </w:r>
          </w:p>
        </w:tc>
        <w:tc>
          <w:tcPr>
            <w:tcW w:w="1298" w:type="pct"/>
          </w:tcPr>
          <w:p w14:paraId="4A48AF5A" w14:textId="1282A1CE"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2</w:t>
            </w:r>
            <w:r>
              <w:rPr>
                <w:lang w:eastAsia="zh-CN"/>
              </w:rPr>
              <w:t>048</w:t>
            </w:r>
          </w:p>
        </w:tc>
        <w:tc>
          <w:tcPr>
            <w:tcW w:w="1620" w:type="pct"/>
          </w:tcPr>
          <w:p w14:paraId="617BDE38" w14:textId="22F69CD6"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pPr>
            <w:bookmarkStart w:id="17" w:name="OLE_LINK191"/>
            <w:bookmarkStart w:id="18" w:name="OLE_LINK192"/>
            <w:bookmarkStart w:id="19" w:name="OLE_LINK193"/>
            <w:r>
              <w:rPr>
                <w:rFonts w:hint="eastAsia"/>
                <w:lang w:eastAsia="zh-CN"/>
              </w:rPr>
              <w:t>4</w:t>
            </w:r>
            <w:r>
              <w:rPr>
                <w:lang w:eastAsia="zh-CN"/>
              </w:rPr>
              <w:t>096</w:t>
            </w:r>
            <w:bookmarkEnd w:id="17"/>
            <w:bookmarkEnd w:id="18"/>
            <w:bookmarkEnd w:id="19"/>
          </w:p>
        </w:tc>
        <w:tc>
          <w:tcPr>
            <w:tcW w:w="1616" w:type="pct"/>
          </w:tcPr>
          <w:p w14:paraId="310BD4EC" w14:textId="5F02C780"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pPr>
            <w:r>
              <w:rPr>
                <w:rFonts w:hint="eastAsia"/>
                <w:lang w:eastAsia="zh-CN"/>
              </w:rPr>
              <w:t>8</w:t>
            </w:r>
            <w:r>
              <w:rPr>
                <w:lang w:eastAsia="zh-CN"/>
              </w:rPr>
              <w:t>192</w:t>
            </w:r>
          </w:p>
        </w:tc>
      </w:tr>
      <w:tr w:rsidR="00AF73A6" w:rsidRPr="008A13FD" w14:paraId="08DF15A2" w14:textId="77777777" w:rsidTr="00045C70">
        <w:trPr>
          <w:jc w:val="center"/>
        </w:trPr>
        <w:tc>
          <w:tcPr>
            <w:cnfStyle w:val="001000000000" w:firstRow="0" w:lastRow="0" w:firstColumn="1" w:lastColumn="0" w:oddVBand="0" w:evenVBand="0" w:oddHBand="0" w:evenHBand="0" w:firstRowFirstColumn="0" w:firstRowLastColumn="0" w:lastRowFirstColumn="0" w:lastRowLastColumn="0"/>
            <w:tcW w:w="466" w:type="pct"/>
            <w:shd w:val="clear" w:color="auto" w:fill="auto"/>
          </w:tcPr>
          <w:p w14:paraId="01F384AA" w14:textId="77777777" w:rsidR="00AF73A6" w:rsidRPr="003B38C7" w:rsidRDefault="00AF73A6" w:rsidP="00AF73A6">
            <w:pPr>
              <w:ind w:left="420" w:hanging="420"/>
            </w:pPr>
            <w:r w:rsidRPr="003B38C7">
              <w:rPr>
                <w:rFonts w:hint="eastAsia"/>
              </w:rPr>
              <w:t>9</w:t>
            </w:r>
            <w:r w:rsidRPr="003B38C7">
              <w:t>60</w:t>
            </w:r>
            <w:r w:rsidRPr="003B38C7">
              <w:rPr>
                <w:rFonts w:hint="eastAsia"/>
              </w:rPr>
              <w:t>K</w:t>
            </w:r>
          </w:p>
        </w:tc>
        <w:tc>
          <w:tcPr>
            <w:tcW w:w="1298" w:type="pct"/>
            <w:shd w:val="clear" w:color="auto" w:fill="auto"/>
          </w:tcPr>
          <w:p w14:paraId="76350DD3" w14:textId="23F8C4D9" w:rsidR="00AF73A6" w:rsidRPr="003B38C7"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lang w:eastAsia="zh-CN"/>
              </w:rPr>
              <w:t>1024</w:t>
            </w:r>
          </w:p>
        </w:tc>
        <w:tc>
          <w:tcPr>
            <w:tcW w:w="1620" w:type="pct"/>
            <w:shd w:val="clear" w:color="auto" w:fill="auto"/>
          </w:tcPr>
          <w:p w14:paraId="6C604DF7" w14:textId="373F598A" w:rsidR="00AF73A6" w:rsidRPr="003B38C7" w:rsidRDefault="00AF73A6" w:rsidP="00AF73A6">
            <w:pPr>
              <w:ind w:left="420" w:hanging="420"/>
              <w:cnfStyle w:val="000000000000" w:firstRow="0" w:lastRow="0" w:firstColumn="0" w:lastColumn="0" w:oddVBand="0" w:evenVBand="0" w:oddHBand="0" w:evenHBand="0" w:firstRowFirstColumn="0" w:firstRowLastColumn="0" w:lastRowFirstColumn="0" w:lastRowLastColumn="0"/>
            </w:pPr>
            <w:r>
              <w:rPr>
                <w:rFonts w:hint="eastAsia"/>
                <w:lang w:eastAsia="zh-CN"/>
              </w:rPr>
              <w:t>2</w:t>
            </w:r>
            <w:r>
              <w:rPr>
                <w:lang w:eastAsia="zh-CN"/>
              </w:rPr>
              <w:t>048</w:t>
            </w:r>
          </w:p>
        </w:tc>
        <w:tc>
          <w:tcPr>
            <w:tcW w:w="1616" w:type="pct"/>
          </w:tcPr>
          <w:p w14:paraId="0DA127F3" w14:textId="3D0D9A73" w:rsidR="00AF73A6" w:rsidRPr="003B38C7" w:rsidRDefault="00AF73A6" w:rsidP="00AF73A6">
            <w:pPr>
              <w:ind w:left="420" w:hanging="420"/>
              <w:cnfStyle w:val="000000000000" w:firstRow="0" w:lastRow="0" w:firstColumn="0" w:lastColumn="0" w:oddVBand="0" w:evenVBand="0" w:oddHBand="0" w:evenHBand="0" w:firstRowFirstColumn="0" w:firstRowLastColumn="0" w:lastRowFirstColumn="0" w:lastRowLastColumn="0"/>
            </w:pPr>
            <w:r>
              <w:rPr>
                <w:rFonts w:hint="eastAsia"/>
                <w:lang w:eastAsia="zh-CN"/>
              </w:rPr>
              <w:t>4</w:t>
            </w:r>
            <w:r>
              <w:rPr>
                <w:lang w:eastAsia="zh-CN"/>
              </w:rPr>
              <w:t>096</w:t>
            </w:r>
          </w:p>
        </w:tc>
      </w:tr>
      <w:tr w:rsidR="00AF73A6" w:rsidRPr="008A13FD" w14:paraId="15EDE9BD" w14:textId="77777777" w:rsidTr="00045C70">
        <w:trPr>
          <w:jc w:val="center"/>
        </w:trPr>
        <w:tc>
          <w:tcPr>
            <w:cnfStyle w:val="001000000000" w:firstRow="0" w:lastRow="0" w:firstColumn="1" w:lastColumn="0" w:oddVBand="0" w:evenVBand="0" w:oddHBand="0" w:evenHBand="0" w:firstRowFirstColumn="0" w:firstRowLastColumn="0" w:lastRowFirstColumn="0" w:lastRowLastColumn="0"/>
            <w:tcW w:w="466" w:type="pct"/>
          </w:tcPr>
          <w:p w14:paraId="714D8C6A" w14:textId="77777777" w:rsidR="00AF73A6" w:rsidRPr="008A13FD" w:rsidRDefault="00AF73A6" w:rsidP="00AF73A6">
            <w:pPr>
              <w:ind w:left="420" w:hanging="420"/>
            </w:pPr>
            <w:r w:rsidRPr="008A13FD">
              <w:rPr>
                <w:rFonts w:hint="eastAsia"/>
              </w:rPr>
              <w:t>1</w:t>
            </w:r>
            <w:r w:rsidRPr="008A13FD">
              <w:t>.92</w:t>
            </w:r>
            <w:r w:rsidRPr="008A13FD">
              <w:rPr>
                <w:rFonts w:hint="eastAsia"/>
              </w:rPr>
              <w:t>M</w:t>
            </w:r>
          </w:p>
        </w:tc>
        <w:tc>
          <w:tcPr>
            <w:tcW w:w="1298" w:type="pct"/>
          </w:tcPr>
          <w:p w14:paraId="4710B0EC" w14:textId="0A43120D"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5</w:t>
            </w:r>
            <w:r>
              <w:rPr>
                <w:lang w:eastAsia="zh-CN"/>
              </w:rPr>
              <w:t>12</w:t>
            </w:r>
          </w:p>
        </w:tc>
        <w:tc>
          <w:tcPr>
            <w:tcW w:w="1620" w:type="pct"/>
          </w:tcPr>
          <w:p w14:paraId="666035A8" w14:textId="24230A42"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024</w:t>
            </w:r>
          </w:p>
        </w:tc>
        <w:tc>
          <w:tcPr>
            <w:tcW w:w="1616" w:type="pct"/>
          </w:tcPr>
          <w:p w14:paraId="0BF28DAD" w14:textId="352F4B63" w:rsidR="00AF73A6" w:rsidRPr="008A13FD" w:rsidRDefault="00AF73A6" w:rsidP="00AF73A6">
            <w:pPr>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2</w:t>
            </w:r>
            <w:r>
              <w:rPr>
                <w:lang w:eastAsia="zh-CN"/>
              </w:rPr>
              <w:t>048</w:t>
            </w:r>
          </w:p>
        </w:tc>
      </w:tr>
    </w:tbl>
    <w:p w14:paraId="7E638CFD" w14:textId="5344096A" w:rsidR="00846C2D" w:rsidRDefault="00846C2D" w:rsidP="006404E7">
      <w:pPr>
        <w:rPr>
          <w:lang w:eastAsia="zh-CN"/>
        </w:rPr>
      </w:pPr>
    </w:p>
    <w:p w14:paraId="084A27C3" w14:textId="606BCF13" w:rsidR="005C417C" w:rsidRPr="00C2184F" w:rsidRDefault="005C417C" w:rsidP="005C417C">
      <w:pPr>
        <w:jc w:val="both"/>
      </w:pPr>
      <w:r w:rsidRPr="00C2184F">
        <w:rPr>
          <w:b/>
        </w:rPr>
        <w:t>Proposal 1:</w:t>
      </w:r>
      <w:r w:rsidRPr="00C2184F">
        <w:t xml:space="preserve"> Study whether to </w:t>
      </w:r>
      <w:r w:rsidR="00887A4A" w:rsidRPr="00C2184F">
        <w:t>support</w:t>
      </w:r>
      <w:r w:rsidRPr="00C2184F">
        <w:t xml:space="preserve"> same</w:t>
      </w:r>
      <w:r w:rsidRPr="00C2184F">
        <w:rPr>
          <w:rFonts w:hint="eastAsia"/>
          <w:lang w:eastAsia="zh-CN"/>
        </w:rPr>
        <w:t>/</w:t>
      </w:r>
      <w:r w:rsidRPr="00C2184F">
        <w:rPr>
          <w:lang w:eastAsia="zh-CN"/>
        </w:rPr>
        <w:t xml:space="preserve">similar channel bandwidth with 802.11ad/ay, i.e., 2.16GHz, </w:t>
      </w:r>
      <w:r w:rsidR="00887A4A" w:rsidRPr="00C2184F">
        <w:rPr>
          <w:lang w:eastAsia="zh-CN"/>
        </w:rPr>
        <w:t xml:space="preserve">for a single CC </w:t>
      </w:r>
      <w:r w:rsidRPr="00C2184F">
        <w:rPr>
          <w:lang w:eastAsia="zh-CN"/>
        </w:rPr>
        <w:t>for NR operation</w:t>
      </w:r>
      <w:r w:rsidR="00F91F1F">
        <w:rPr>
          <w:lang w:eastAsia="zh-CN"/>
        </w:rPr>
        <w:t>s</w:t>
      </w:r>
      <w:r w:rsidRPr="00C2184F">
        <w:rPr>
          <w:lang w:eastAsia="zh-CN"/>
        </w:rPr>
        <w:t xml:space="preserve"> on the unlicensed bands from 52.6GHz to 71GHz</w:t>
      </w:r>
      <w:r w:rsidRPr="00C2184F">
        <w:t>.</w:t>
      </w:r>
    </w:p>
    <w:p w14:paraId="7429FA87" w14:textId="77777777" w:rsidR="005C417C" w:rsidRPr="005C417C" w:rsidRDefault="005C417C" w:rsidP="006404E7">
      <w:pPr>
        <w:rPr>
          <w:lang w:eastAsia="zh-CN"/>
        </w:rPr>
      </w:pPr>
    </w:p>
    <w:p w14:paraId="5DFDB3C5" w14:textId="71482697" w:rsidR="005963FA" w:rsidRPr="002F701D" w:rsidRDefault="00FA4388" w:rsidP="00D0011E">
      <w:pPr>
        <w:pStyle w:val="2"/>
        <w:ind w:left="720" w:hanging="720"/>
        <w:rPr>
          <w:rFonts w:ascii="Times New Roman" w:hAnsi="Times New Roman"/>
          <w:sz w:val="28"/>
          <w:szCs w:val="28"/>
        </w:rPr>
      </w:pPr>
      <w:bookmarkStart w:id="20" w:name="OLE_LINK177"/>
      <w:bookmarkStart w:id="21" w:name="OLE_LINK178"/>
      <w:bookmarkStart w:id="22" w:name="OLE_LINK179"/>
      <w:r w:rsidRPr="002F701D">
        <w:rPr>
          <w:rFonts w:ascii="Times New Roman" w:hAnsi="Times New Roman"/>
          <w:sz w:val="28"/>
          <w:szCs w:val="28"/>
        </w:rPr>
        <w:t>S</w:t>
      </w:r>
      <w:r w:rsidR="005963FA" w:rsidRPr="002F701D">
        <w:rPr>
          <w:rFonts w:ascii="Times New Roman" w:hAnsi="Times New Roman"/>
          <w:sz w:val="28"/>
          <w:szCs w:val="28"/>
        </w:rPr>
        <w:t>ubcarrier spacing</w:t>
      </w:r>
      <w:r w:rsidR="00435DDF" w:rsidRPr="002F701D">
        <w:rPr>
          <w:rFonts w:ascii="Times New Roman" w:hAnsi="Times New Roman"/>
          <w:sz w:val="28"/>
          <w:szCs w:val="28"/>
        </w:rPr>
        <w:t xml:space="preserve"> and CP length</w:t>
      </w:r>
    </w:p>
    <w:bookmarkEnd w:id="20"/>
    <w:bookmarkEnd w:id="21"/>
    <w:bookmarkEnd w:id="22"/>
    <w:p w14:paraId="420AA6CA" w14:textId="0330ECCA" w:rsidR="00332736" w:rsidRPr="004C7A79" w:rsidRDefault="001B70CA"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NR Rel-15, scalable numerologies are defined to support </w:t>
      </w:r>
      <w:r w:rsidR="00BA0A04" w:rsidRPr="004C7A79">
        <w:rPr>
          <w:rFonts w:eastAsia="Times New Roman"/>
          <w:lang w:val="en-US" w:eastAsia="zh-CN"/>
        </w:rPr>
        <w:t xml:space="preserve">diverse services </w:t>
      </w:r>
      <w:r w:rsidR="001F2C2E" w:rsidRPr="004C7A79">
        <w:rPr>
          <w:rFonts w:eastAsia="Times New Roman"/>
          <w:lang w:val="en-US" w:eastAsia="zh-CN"/>
        </w:rPr>
        <w:t>in</w:t>
      </w:r>
      <w:r w:rsidR="00BA0A04" w:rsidRPr="004C7A79">
        <w:rPr>
          <w:rFonts w:eastAsia="Times New Roman"/>
          <w:lang w:val="en-US" w:eastAsia="zh-CN"/>
        </w:rPr>
        <w:t xml:space="preserve"> </w:t>
      </w:r>
      <w:r w:rsidR="008F58B8" w:rsidRPr="004C7A79">
        <w:rPr>
          <w:rFonts w:eastAsia="Times New Roman"/>
          <w:lang w:val="en-US" w:eastAsia="zh-CN"/>
        </w:rPr>
        <w:t xml:space="preserve">a wide range of </w:t>
      </w:r>
      <w:r w:rsidR="00BA0A04" w:rsidRPr="004C7A79">
        <w:rPr>
          <w:rFonts w:eastAsia="Times New Roman"/>
          <w:lang w:val="en-US" w:eastAsia="zh-CN"/>
        </w:rPr>
        <w:t>frequency bands</w:t>
      </w:r>
      <w:r w:rsidR="008F58B8" w:rsidRPr="004C7A79">
        <w:rPr>
          <w:rFonts w:eastAsia="Times New Roman"/>
          <w:lang w:val="en-US" w:eastAsia="zh-CN"/>
        </w:rPr>
        <w:t>.</w:t>
      </w:r>
      <w:r w:rsidR="002C4373" w:rsidRPr="004C7A79">
        <w:rPr>
          <w:rFonts w:eastAsia="Times New Roman"/>
          <w:lang w:val="en-US" w:eastAsia="zh-CN"/>
        </w:rPr>
        <w:t xml:space="preserve"> </w:t>
      </w:r>
      <w:r w:rsidR="00235B67" w:rsidRPr="004C7A79">
        <w:rPr>
          <w:rFonts w:eastAsia="Times New Roman"/>
          <w:lang w:val="en-US" w:eastAsia="zh-CN"/>
        </w:rPr>
        <w:t>For FR2, up to 120KHz SCS for UL</w:t>
      </w:r>
      <w:r w:rsidR="00235B67" w:rsidRPr="004C7A79">
        <w:rPr>
          <w:rFonts w:eastAsia="Times New Roman" w:hint="eastAsia"/>
          <w:lang w:val="en-US" w:eastAsia="zh-CN"/>
        </w:rPr>
        <w:t>/</w:t>
      </w:r>
      <w:r w:rsidR="00235B67" w:rsidRPr="004C7A79">
        <w:rPr>
          <w:rFonts w:eastAsia="Times New Roman"/>
          <w:lang w:val="en-US" w:eastAsia="zh-CN"/>
        </w:rPr>
        <w:t xml:space="preserve">DL </w:t>
      </w:r>
      <w:r w:rsidR="00235B67" w:rsidRPr="004C7A79">
        <w:rPr>
          <w:rFonts w:eastAsia="Times New Roman" w:hint="eastAsia"/>
          <w:lang w:val="en-US" w:eastAsia="zh-CN"/>
        </w:rPr>
        <w:t>shared/control</w:t>
      </w:r>
      <w:r w:rsidR="00235B67" w:rsidRPr="004C7A79">
        <w:rPr>
          <w:rFonts w:eastAsia="Times New Roman"/>
          <w:lang w:val="en-US" w:eastAsia="zh-CN"/>
        </w:rPr>
        <w:t xml:space="preserve"> </w:t>
      </w:r>
      <w:r w:rsidR="00235B67" w:rsidRPr="004C7A79">
        <w:rPr>
          <w:rFonts w:eastAsia="Times New Roman" w:hint="eastAsia"/>
          <w:lang w:val="en-US" w:eastAsia="zh-CN"/>
        </w:rPr>
        <w:t>channels</w:t>
      </w:r>
      <w:r w:rsidR="00235B67" w:rsidRPr="004C7A79">
        <w:rPr>
          <w:rFonts w:eastAsia="Times New Roman"/>
          <w:lang w:val="en-US" w:eastAsia="zh-CN"/>
        </w:rPr>
        <w:t xml:space="preserve"> and up to 240KHz for SSB are supported. </w:t>
      </w:r>
      <w:r w:rsidR="00F37D58" w:rsidRPr="004C7A79">
        <w:rPr>
          <w:rFonts w:eastAsia="Times New Roman"/>
          <w:lang w:val="en-US" w:eastAsia="zh-CN"/>
        </w:rPr>
        <w:t xml:space="preserve">In our opinion, the mechanisms of SCS scaling (i.e., </w:t>
      </w:r>
      <m:oMath>
        <m:sSup>
          <m:sSupPr>
            <m:ctrlPr>
              <w:rPr>
                <w:rFonts w:ascii="Cambria Math" w:eastAsia="Times New Roman" w:hAnsi="Cambria Math"/>
                <w:lang w:val="en-US" w:eastAsia="zh-CN"/>
              </w:rPr>
            </m:ctrlPr>
          </m:sSupPr>
          <m:e>
            <m:r>
              <m:rPr>
                <m:sty m:val="p"/>
              </m:rPr>
              <w:rPr>
                <w:rFonts w:ascii="Cambria Math" w:eastAsia="Times New Roman" w:hAnsi="Cambria Math"/>
                <w:lang w:val="en-US" w:eastAsia="zh-CN"/>
              </w:rPr>
              <m:t>2</m:t>
            </m:r>
          </m:e>
          <m:sup>
            <m:r>
              <w:rPr>
                <w:rFonts w:ascii="Cambria Math" w:eastAsia="Times New Roman" w:hAnsi="Cambria Math"/>
                <w:lang w:val="en-US" w:eastAsia="zh-CN"/>
              </w:rPr>
              <m:t>u</m:t>
            </m:r>
          </m:sup>
        </m:sSup>
      </m:oMath>
      <w:r w:rsidR="007F79DE" w:rsidRPr="004C7A79">
        <w:rPr>
          <w:rFonts w:eastAsia="Times New Roman" w:hint="eastAsia"/>
          <w:lang w:val="en-US" w:eastAsia="zh-CN"/>
        </w:rPr>
        <w:t xml:space="preserve"> </w:t>
      </w:r>
      <w:r w:rsidR="00F37D58" w:rsidRPr="004C7A79">
        <w:rPr>
          <w:rFonts w:eastAsia="Times New Roman"/>
          <w:lang w:val="en-US" w:eastAsia="zh-CN"/>
        </w:rPr>
        <w:t xml:space="preserve">scaling of 15KHz) in Rel-15 </w:t>
      </w:r>
      <w:r w:rsidR="00676773">
        <w:rPr>
          <w:rFonts w:eastAsia="Times New Roman"/>
          <w:lang w:val="en-US" w:eastAsia="zh-CN"/>
        </w:rPr>
        <w:t>should be re</w:t>
      </w:r>
      <w:r w:rsidR="00F37D58" w:rsidRPr="004C7A79">
        <w:rPr>
          <w:rFonts w:eastAsia="Times New Roman"/>
          <w:lang w:val="en-US" w:eastAsia="zh-CN"/>
        </w:rPr>
        <w:t>used if new numerologies are supported</w:t>
      </w:r>
      <w:r w:rsidR="001F478D">
        <w:rPr>
          <w:rFonts w:eastAsia="Times New Roman"/>
          <w:lang w:val="en-US" w:eastAsia="zh-CN"/>
        </w:rPr>
        <w:t>, and</w:t>
      </w:r>
      <w:r w:rsidR="00462B9F" w:rsidRPr="004C7A79">
        <w:rPr>
          <w:rFonts w:eastAsia="Times New Roman"/>
          <w:lang w:val="en-US" w:eastAsia="zh-CN"/>
        </w:rPr>
        <w:t xml:space="preserve"> </w:t>
      </w:r>
      <w:r w:rsidR="001F478D">
        <w:rPr>
          <w:rFonts w:eastAsia="Times New Roman"/>
          <w:lang w:val="en-US" w:eastAsia="zh-CN"/>
        </w:rPr>
        <w:t>i</w:t>
      </w:r>
      <w:r w:rsidR="003176BB">
        <w:rPr>
          <w:rFonts w:eastAsia="Times New Roman"/>
          <w:lang w:val="en-US" w:eastAsia="zh-CN"/>
        </w:rPr>
        <w:t>t</w:t>
      </w:r>
      <w:r w:rsidR="00462B9F" w:rsidRPr="004C7A79">
        <w:rPr>
          <w:rFonts w:eastAsia="Times New Roman"/>
          <w:lang w:val="en-US" w:eastAsia="zh-CN"/>
        </w:rPr>
        <w:t xml:space="preserve"> </w:t>
      </w:r>
      <w:r w:rsidR="00F22EB2" w:rsidRPr="004C7A79">
        <w:rPr>
          <w:rFonts w:eastAsia="Times New Roman"/>
          <w:lang w:val="en-US" w:eastAsia="zh-CN"/>
        </w:rPr>
        <w:t>is</w:t>
      </w:r>
      <w:r w:rsidR="00462B9F" w:rsidRPr="004C7A79">
        <w:rPr>
          <w:rFonts w:eastAsia="Times New Roman"/>
          <w:lang w:val="en-US" w:eastAsia="zh-CN"/>
        </w:rPr>
        <w:t xml:space="preserve"> beneficial for the </w:t>
      </w:r>
      <w:r w:rsidR="00410585" w:rsidRPr="004C7A79">
        <w:rPr>
          <w:rFonts w:eastAsia="Times New Roman"/>
          <w:lang w:val="en-US" w:eastAsia="zh-CN"/>
        </w:rPr>
        <w:t xml:space="preserve">alignment </w:t>
      </w:r>
      <w:r w:rsidR="00410585">
        <w:rPr>
          <w:rFonts w:eastAsia="Times New Roman"/>
          <w:lang w:val="en-US" w:eastAsia="zh-CN"/>
        </w:rPr>
        <w:t xml:space="preserve">of </w:t>
      </w:r>
      <w:r w:rsidR="00F22EB2" w:rsidRPr="004C7A79">
        <w:rPr>
          <w:rFonts w:eastAsia="Times New Roman"/>
          <w:lang w:val="en-US" w:eastAsia="zh-CN"/>
        </w:rPr>
        <w:t>time/frequency domain resource</w:t>
      </w:r>
      <w:r w:rsidR="00054E31">
        <w:rPr>
          <w:rFonts w:eastAsia="Times New Roman"/>
          <w:lang w:val="en-US" w:eastAsia="zh-CN"/>
        </w:rPr>
        <w:t>s</w:t>
      </w:r>
      <w:r w:rsidR="00462B9F" w:rsidRPr="004C7A79">
        <w:rPr>
          <w:rFonts w:eastAsia="Times New Roman"/>
          <w:lang w:val="en-US" w:eastAsia="zh-CN"/>
        </w:rPr>
        <w:t xml:space="preserve"> </w:t>
      </w:r>
      <w:r w:rsidR="00410585">
        <w:rPr>
          <w:rFonts w:eastAsia="Times New Roman"/>
          <w:lang w:val="en-US" w:eastAsia="zh-CN"/>
        </w:rPr>
        <w:t>of</w:t>
      </w:r>
      <w:r w:rsidR="00462B9F" w:rsidRPr="004C7A79">
        <w:rPr>
          <w:rFonts w:eastAsia="Times New Roman"/>
          <w:lang w:val="en-US" w:eastAsia="zh-CN"/>
        </w:rPr>
        <w:t xml:space="preserve"> different numerologies</w:t>
      </w:r>
      <w:r w:rsidR="00F37D58" w:rsidRPr="004C7A79">
        <w:rPr>
          <w:rFonts w:eastAsia="Times New Roman"/>
          <w:lang w:val="en-US" w:eastAsia="zh-CN"/>
        </w:rPr>
        <w:t>.</w:t>
      </w:r>
      <w:r w:rsidR="00332736" w:rsidRPr="004C7A79">
        <w:rPr>
          <w:rFonts w:eastAsia="Times New Roman"/>
          <w:lang w:val="en-US" w:eastAsia="zh-CN"/>
        </w:rPr>
        <w:t xml:space="preserve"> For </w:t>
      </w:r>
      <w:r w:rsidR="009D79C7" w:rsidRPr="004C7A79">
        <w:rPr>
          <w:rFonts w:eastAsia="Times New Roman"/>
          <w:lang w:val="en-US" w:eastAsia="zh-CN"/>
        </w:rPr>
        <w:t xml:space="preserve">the </w:t>
      </w:r>
      <w:r w:rsidR="00332736" w:rsidRPr="004C7A79">
        <w:rPr>
          <w:rFonts w:eastAsia="Times New Roman"/>
          <w:lang w:val="en-US" w:eastAsia="zh-CN"/>
        </w:rPr>
        <w:t>CP</w:t>
      </w:r>
      <w:r w:rsidR="00332736" w:rsidRPr="004C7A79">
        <w:rPr>
          <w:rFonts w:eastAsia="Times New Roman" w:hint="eastAsia"/>
          <w:lang w:val="en-US" w:eastAsia="zh-CN"/>
        </w:rPr>
        <w:t xml:space="preserve"> </w:t>
      </w:r>
      <w:r w:rsidR="00332736" w:rsidRPr="004C7A79">
        <w:rPr>
          <w:rFonts w:eastAsia="Times New Roman"/>
          <w:lang w:val="en-US" w:eastAsia="zh-CN"/>
        </w:rPr>
        <w:t>length</w:t>
      </w:r>
      <w:r w:rsidR="008E67D5" w:rsidRPr="004C7A79">
        <w:rPr>
          <w:rFonts w:eastAsia="Times New Roman"/>
          <w:lang w:val="en-US" w:eastAsia="zh-CN"/>
        </w:rPr>
        <w:t>,</w:t>
      </w:r>
      <w:r w:rsidR="00332736" w:rsidRPr="004C7A79">
        <w:rPr>
          <w:rFonts w:eastAsia="Times New Roman"/>
          <w:lang w:val="en-US" w:eastAsia="zh-CN"/>
        </w:rPr>
        <w:t xml:space="preserve"> </w:t>
      </w:r>
      <w:r w:rsidR="00636F18" w:rsidRPr="004C7A79">
        <w:rPr>
          <w:rFonts w:eastAsia="Times New Roman"/>
          <w:lang w:val="en-US" w:eastAsia="zh-CN"/>
        </w:rPr>
        <w:t>the scaling method in Rel-15 can also be</w:t>
      </w:r>
      <w:r w:rsidR="002B7A89" w:rsidRPr="004C7A79">
        <w:rPr>
          <w:rFonts w:eastAsia="Times New Roman"/>
          <w:lang w:val="en-US" w:eastAsia="zh-CN"/>
        </w:rPr>
        <w:t xml:space="preserve"> considered.</w:t>
      </w:r>
      <w:r w:rsidR="00636F18" w:rsidRPr="004C7A79">
        <w:rPr>
          <w:rFonts w:eastAsia="Times New Roman"/>
          <w:lang w:val="en-US" w:eastAsia="zh-CN"/>
        </w:rPr>
        <w:t xml:space="preserve"> </w:t>
      </w:r>
      <w:r w:rsidR="002B7A89" w:rsidRPr="004C7A79">
        <w:rPr>
          <w:rFonts w:eastAsia="Times New Roman"/>
          <w:lang w:val="en-US" w:eastAsia="zh-CN"/>
        </w:rPr>
        <w:t>H</w:t>
      </w:r>
      <w:r w:rsidR="00636F18" w:rsidRPr="004C7A79">
        <w:rPr>
          <w:rFonts w:eastAsia="Times New Roman"/>
          <w:lang w:val="en-US" w:eastAsia="zh-CN"/>
        </w:rPr>
        <w:t>owever</w:t>
      </w:r>
      <w:r w:rsidR="002B7A89" w:rsidRPr="004C7A79">
        <w:rPr>
          <w:rFonts w:eastAsia="Times New Roman"/>
          <w:lang w:val="en-US" w:eastAsia="zh-CN"/>
        </w:rPr>
        <w:t>,</w:t>
      </w:r>
      <w:r w:rsidR="00636F18" w:rsidRPr="004C7A79">
        <w:rPr>
          <w:rFonts w:eastAsia="Times New Roman"/>
          <w:lang w:val="en-US" w:eastAsia="zh-CN"/>
        </w:rPr>
        <w:t xml:space="preserve"> extended CP </w:t>
      </w:r>
      <w:r w:rsidR="002B7A89" w:rsidRPr="004C7A79">
        <w:rPr>
          <w:rFonts w:eastAsia="Times New Roman"/>
          <w:lang w:val="en-US" w:eastAsia="zh-CN"/>
        </w:rPr>
        <w:t xml:space="preserve">may be considered </w:t>
      </w:r>
      <w:r w:rsidR="00427DB3" w:rsidRPr="004C7A79">
        <w:rPr>
          <w:rFonts w:eastAsia="Times New Roman"/>
          <w:lang w:val="en-US" w:eastAsia="zh-CN"/>
        </w:rPr>
        <w:t>at least for the large SCS scenarios</w:t>
      </w:r>
      <w:r w:rsidR="005E575A" w:rsidRPr="004C7A79">
        <w:rPr>
          <w:rFonts w:eastAsia="Times New Roman"/>
          <w:lang w:val="en-US" w:eastAsia="zh-CN"/>
        </w:rPr>
        <w:t xml:space="preserve"> where CP will be </w:t>
      </w:r>
      <w:r w:rsidR="003621FD" w:rsidRPr="004C7A79">
        <w:rPr>
          <w:rFonts w:eastAsia="Times New Roman"/>
          <w:lang w:val="en-US" w:eastAsia="zh-CN"/>
        </w:rPr>
        <w:t>quite</w:t>
      </w:r>
      <w:r w:rsidR="005E575A" w:rsidRPr="004C7A79">
        <w:rPr>
          <w:rFonts w:eastAsia="Times New Roman"/>
          <w:lang w:val="en-US" w:eastAsia="zh-CN"/>
        </w:rPr>
        <w:t xml:space="preserve"> short for NCP</w:t>
      </w:r>
      <w:r w:rsidR="00427DB3" w:rsidRPr="004C7A79">
        <w:rPr>
          <w:rFonts w:eastAsia="Times New Roman"/>
          <w:lang w:val="en-US" w:eastAsia="zh-CN"/>
        </w:rPr>
        <w:t xml:space="preserve">. </w:t>
      </w:r>
      <w:r w:rsidR="006C37F8" w:rsidRPr="004C7A79">
        <w:rPr>
          <w:rFonts w:eastAsia="Times New Roman"/>
          <w:lang w:val="en-US" w:eastAsia="zh-CN"/>
        </w:rPr>
        <w:t>Table</w:t>
      </w:r>
      <w:r w:rsidR="00427DB3" w:rsidRPr="004C7A79">
        <w:rPr>
          <w:rFonts w:eastAsia="Times New Roman"/>
          <w:lang w:val="en-US" w:eastAsia="zh-CN"/>
        </w:rPr>
        <w:t>.</w:t>
      </w:r>
      <w:r w:rsidR="00F9102B" w:rsidRPr="004C7A79">
        <w:rPr>
          <w:rFonts w:eastAsia="Times New Roman"/>
          <w:lang w:val="en-US" w:eastAsia="zh-CN"/>
        </w:rPr>
        <w:t>2</w:t>
      </w:r>
      <w:r w:rsidR="00427DB3" w:rsidRPr="004C7A79">
        <w:rPr>
          <w:rFonts w:eastAsia="Times New Roman"/>
          <w:lang w:val="en-US" w:eastAsia="zh-CN"/>
        </w:rPr>
        <w:t xml:space="preserve"> gives an example of the candidate SCSs and </w:t>
      </w:r>
      <w:r w:rsidR="00112D74">
        <w:rPr>
          <w:rFonts w:eastAsia="Times New Roman"/>
          <w:lang w:val="en-US" w:eastAsia="zh-CN"/>
        </w:rPr>
        <w:t>N</w:t>
      </w:r>
      <w:r w:rsidR="00427DB3" w:rsidRPr="004C7A79">
        <w:rPr>
          <w:rFonts w:eastAsia="Times New Roman"/>
          <w:lang w:val="en-US" w:eastAsia="zh-CN"/>
        </w:rPr>
        <w:t>CP lengths with the Rel-15 scaling method.</w:t>
      </w:r>
      <w:r w:rsidR="003E4DFF">
        <w:rPr>
          <w:rFonts w:eastAsia="Times New Roman"/>
          <w:lang w:val="en-US" w:eastAsia="zh-CN"/>
        </w:rPr>
        <w:t xml:space="preserve"> If extended CP is supported, the CP length should be further studied to considering the channel propagation delay and hardware processing requirements (e.g., the beam switching delay).</w:t>
      </w:r>
    </w:p>
    <w:p w14:paraId="1B147C98" w14:textId="7652215C" w:rsidR="00D75D39" w:rsidRDefault="006C37F8" w:rsidP="006C37F8">
      <w:pPr>
        <w:jc w:val="center"/>
        <w:rPr>
          <w:lang w:eastAsia="zh-CN"/>
        </w:rPr>
      </w:pPr>
      <w:r>
        <w:rPr>
          <w:lang w:eastAsia="zh-CN"/>
        </w:rPr>
        <w:t xml:space="preserve">Table </w:t>
      </w:r>
      <w:r w:rsidR="00AB6CE2">
        <w:rPr>
          <w:lang w:eastAsia="zh-CN"/>
        </w:rPr>
        <w:t>2</w:t>
      </w:r>
      <w:r>
        <w:rPr>
          <w:lang w:eastAsia="zh-CN"/>
        </w:rPr>
        <w:t>. Candidate new SCS</w:t>
      </w:r>
      <w:r w:rsidR="00586530">
        <w:rPr>
          <w:lang w:eastAsia="zh-CN"/>
        </w:rPr>
        <w:t>s</w:t>
      </w:r>
      <w:r>
        <w:rPr>
          <w:lang w:eastAsia="zh-CN"/>
        </w:rPr>
        <w:t xml:space="preserve"> and CP lengths for the bands from 52.6GHz to 71GHz</w:t>
      </w:r>
    </w:p>
    <w:tbl>
      <w:tblPr>
        <w:tblStyle w:val="11"/>
        <w:tblW w:w="0" w:type="auto"/>
        <w:jc w:val="center"/>
        <w:tblLook w:val="04A0" w:firstRow="1" w:lastRow="0" w:firstColumn="1" w:lastColumn="0" w:noHBand="0" w:noVBand="1"/>
      </w:tblPr>
      <w:tblGrid>
        <w:gridCol w:w="755"/>
        <w:gridCol w:w="2188"/>
        <w:gridCol w:w="2162"/>
        <w:gridCol w:w="1276"/>
      </w:tblGrid>
      <w:tr w:rsidR="00D351CD" w14:paraId="106A5E61" w14:textId="77777777" w:rsidTr="003B536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0ACE556A" w14:textId="31656678" w:rsidR="00D351CD" w:rsidRPr="008A13FD" w:rsidRDefault="00D351CD" w:rsidP="00B166CD">
            <w:pPr>
              <w:ind w:left="420" w:hanging="420"/>
              <w:rPr>
                <w:lang w:eastAsia="zh-CN"/>
              </w:rPr>
            </w:pPr>
            <w:r>
              <w:rPr>
                <w:rFonts w:hint="eastAsia"/>
                <w:lang w:eastAsia="zh-CN"/>
              </w:rPr>
              <w:t>S</w:t>
            </w:r>
            <w:r>
              <w:rPr>
                <w:lang w:eastAsia="zh-CN"/>
              </w:rPr>
              <w:t>CS</w:t>
            </w:r>
          </w:p>
        </w:tc>
        <w:tc>
          <w:tcPr>
            <w:tcW w:w="0" w:type="auto"/>
            <w:shd w:val="clear" w:color="auto" w:fill="D9D9D9" w:themeFill="background1" w:themeFillShade="D9"/>
          </w:tcPr>
          <w:p w14:paraId="28AF70FE" w14:textId="772ECE02" w:rsidR="00D351CD" w:rsidRPr="008A13FD" w:rsidRDefault="00D351CD" w:rsidP="00B166CD">
            <w:pPr>
              <w:ind w:left="420" w:hanging="420"/>
              <w:cnfStyle w:val="100000000000" w:firstRow="1" w:lastRow="0" w:firstColumn="0" w:lastColumn="0" w:oddVBand="0" w:evenVBand="0" w:oddHBand="0" w:evenHBand="0" w:firstRowFirstColumn="0" w:firstRowLastColumn="0" w:lastRowFirstColumn="0" w:lastRowLastColumn="0"/>
            </w:pPr>
            <w:r>
              <w:t>CP length (normal CP)</w:t>
            </w:r>
          </w:p>
        </w:tc>
        <w:tc>
          <w:tcPr>
            <w:tcW w:w="2162" w:type="dxa"/>
            <w:shd w:val="clear" w:color="auto" w:fill="D9D9D9" w:themeFill="background1" w:themeFillShade="D9"/>
          </w:tcPr>
          <w:p w14:paraId="6D8E7D90" w14:textId="54231C9E" w:rsidR="00D351CD" w:rsidRPr="008A13FD" w:rsidRDefault="00D351CD" w:rsidP="00B166CD">
            <w:pPr>
              <w:ind w:left="420" w:hanging="420"/>
              <w:cnfStyle w:val="100000000000" w:firstRow="1" w:lastRow="0" w:firstColumn="0" w:lastColumn="0" w:oddVBand="0" w:evenVBand="0" w:oddHBand="0" w:evenHBand="0" w:firstRowFirstColumn="0" w:firstRowLastColumn="0" w:lastRowFirstColumn="0" w:lastRowLastColumn="0"/>
            </w:pPr>
            <w:r>
              <w:t>OFDM Symbol length</w:t>
            </w:r>
          </w:p>
        </w:tc>
        <w:tc>
          <w:tcPr>
            <w:tcW w:w="1276" w:type="dxa"/>
            <w:shd w:val="clear" w:color="auto" w:fill="D9D9D9" w:themeFill="background1" w:themeFillShade="D9"/>
          </w:tcPr>
          <w:p w14:paraId="0E73ED7C" w14:textId="252325F0" w:rsidR="00D351CD" w:rsidRDefault="00D351CD" w:rsidP="00B166CD">
            <w:pPr>
              <w:ind w:left="420" w:hanging="420"/>
              <w:cnfStyle w:val="100000000000" w:firstRow="1" w:lastRow="0" w:firstColumn="0" w:lastColumn="0" w:oddVBand="0" w:evenVBand="0" w:oddHBand="0" w:evenHBand="0" w:firstRowFirstColumn="0" w:firstRowLastColumn="0" w:lastRowFirstColumn="0" w:lastRowLastColumn="0"/>
            </w:pPr>
            <w:r w:rsidRPr="008A13FD">
              <w:t>S</w:t>
            </w:r>
            <w:r w:rsidRPr="008A13FD">
              <w:rPr>
                <w:rFonts w:hint="eastAsia"/>
              </w:rPr>
              <w:t>lot</w:t>
            </w:r>
            <w:r>
              <w:t xml:space="preserve"> length</w:t>
            </w:r>
          </w:p>
        </w:tc>
      </w:tr>
      <w:tr w:rsidR="00D351CD" w:rsidRPr="008A13FD" w14:paraId="1DC3ABFE" w14:textId="77777777" w:rsidTr="00B166C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BB368C8" w14:textId="77777777" w:rsidR="00D351CD" w:rsidRPr="008A13FD" w:rsidRDefault="00D351CD" w:rsidP="00B166CD">
            <w:pPr>
              <w:ind w:left="420" w:hanging="420"/>
            </w:pPr>
            <w:r w:rsidRPr="008A13FD">
              <w:rPr>
                <w:rFonts w:hint="eastAsia"/>
              </w:rPr>
              <w:t>2</w:t>
            </w:r>
            <w:r w:rsidRPr="008A13FD">
              <w:t>40</w:t>
            </w:r>
            <w:r w:rsidRPr="008A13FD">
              <w:rPr>
                <w:rFonts w:hint="eastAsia"/>
              </w:rPr>
              <w:t>K</w:t>
            </w:r>
          </w:p>
        </w:tc>
        <w:tc>
          <w:tcPr>
            <w:tcW w:w="0" w:type="auto"/>
          </w:tcPr>
          <w:p w14:paraId="0CC7ADAE"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Pr>
                <w:rFonts w:hint="eastAsia"/>
              </w:rPr>
              <w:t>2</w:t>
            </w:r>
            <w:r>
              <w:t>92ns</w:t>
            </w:r>
          </w:p>
        </w:tc>
        <w:tc>
          <w:tcPr>
            <w:tcW w:w="2162" w:type="dxa"/>
          </w:tcPr>
          <w:p w14:paraId="635EAAB3"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Pr>
                <w:rFonts w:hint="eastAsia"/>
              </w:rPr>
              <w:t>4</w:t>
            </w:r>
            <w:r>
              <w:t>.46</w:t>
            </w:r>
            <w:r>
              <w:rPr>
                <w:rFonts w:hint="eastAsia"/>
              </w:rPr>
              <w:t>us</w:t>
            </w:r>
          </w:p>
        </w:tc>
        <w:tc>
          <w:tcPr>
            <w:tcW w:w="1276" w:type="dxa"/>
          </w:tcPr>
          <w:p w14:paraId="41C78199"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sidRPr="008A13FD">
              <w:rPr>
                <w:rFonts w:hint="eastAsia"/>
              </w:rPr>
              <w:t>6</w:t>
            </w:r>
            <w:r w:rsidRPr="008A13FD">
              <w:t>2.5</w:t>
            </w:r>
            <w:r w:rsidRPr="008A13FD">
              <w:rPr>
                <w:rFonts w:hint="eastAsia"/>
              </w:rPr>
              <w:t>us</w:t>
            </w:r>
          </w:p>
        </w:tc>
      </w:tr>
      <w:tr w:rsidR="00D351CD" w:rsidRPr="008A13FD" w14:paraId="328A9631" w14:textId="77777777" w:rsidTr="00B166C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6A9E7D7" w14:textId="77777777" w:rsidR="00D351CD" w:rsidRPr="008A13FD" w:rsidRDefault="00D351CD" w:rsidP="00B166CD">
            <w:pPr>
              <w:ind w:left="420" w:hanging="420"/>
            </w:pPr>
            <w:r w:rsidRPr="008A13FD">
              <w:rPr>
                <w:rFonts w:hint="eastAsia"/>
              </w:rPr>
              <w:t>4</w:t>
            </w:r>
            <w:r w:rsidRPr="008A13FD">
              <w:t>80</w:t>
            </w:r>
            <w:r w:rsidRPr="008A13FD">
              <w:rPr>
                <w:rFonts w:hint="eastAsia"/>
              </w:rPr>
              <w:t>K</w:t>
            </w:r>
          </w:p>
        </w:tc>
        <w:tc>
          <w:tcPr>
            <w:tcW w:w="0" w:type="auto"/>
          </w:tcPr>
          <w:p w14:paraId="6F3028A0"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Pr>
                <w:rFonts w:hint="eastAsia"/>
              </w:rPr>
              <w:t>1</w:t>
            </w:r>
            <w:r>
              <w:t>46ns</w:t>
            </w:r>
          </w:p>
        </w:tc>
        <w:tc>
          <w:tcPr>
            <w:tcW w:w="2162" w:type="dxa"/>
          </w:tcPr>
          <w:p w14:paraId="25937657"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Pr>
                <w:rFonts w:hint="eastAsia"/>
              </w:rPr>
              <w:t>2</w:t>
            </w:r>
            <w:r>
              <w:t>.23us</w:t>
            </w:r>
          </w:p>
        </w:tc>
        <w:tc>
          <w:tcPr>
            <w:tcW w:w="1276" w:type="dxa"/>
          </w:tcPr>
          <w:p w14:paraId="252FB6F5"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sidRPr="008A13FD">
              <w:rPr>
                <w:rFonts w:hint="eastAsia"/>
              </w:rPr>
              <w:t>3</w:t>
            </w:r>
            <w:r w:rsidRPr="008A13FD">
              <w:t>1.25</w:t>
            </w:r>
            <w:r w:rsidRPr="008A13FD">
              <w:rPr>
                <w:rFonts w:hint="eastAsia"/>
              </w:rPr>
              <w:t>us</w:t>
            </w:r>
          </w:p>
        </w:tc>
      </w:tr>
      <w:tr w:rsidR="00D351CD" w:rsidRPr="008A13FD" w14:paraId="238A76C2" w14:textId="77777777" w:rsidTr="00B166CD">
        <w:trPr>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9B0B0B1" w14:textId="77777777" w:rsidR="00D351CD" w:rsidRPr="003B38C7" w:rsidRDefault="00D351CD" w:rsidP="00B166CD">
            <w:pPr>
              <w:ind w:left="420" w:hanging="420"/>
            </w:pPr>
            <w:r w:rsidRPr="003B38C7">
              <w:rPr>
                <w:rFonts w:hint="eastAsia"/>
              </w:rPr>
              <w:t>9</w:t>
            </w:r>
            <w:r w:rsidRPr="003B38C7">
              <w:t>60</w:t>
            </w:r>
            <w:r w:rsidRPr="003B38C7">
              <w:rPr>
                <w:rFonts w:hint="eastAsia"/>
              </w:rPr>
              <w:t>K</w:t>
            </w:r>
          </w:p>
        </w:tc>
        <w:tc>
          <w:tcPr>
            <w:tcW w:w="0" w:type="auto"/>
            <w:shd w:val="clear" w:color="auto" w:fill="auto"/>
          </w:tcPr>
          <w:p w14:paraId="5A773670" w14:textId="77777777" w:rsidR="00D351CD" w:rsidRPr="003B38C7"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sidRPr="003B38C7">
              <w:rPr>
                <w:rFonts w:hint="eastAsia"/>
              </w:rPr>
              <w:t>7</w:t>
            </w:r>
            <w:r w:rsidRPr="003B38C7">
              <w:t>3ns</w:t>
            </w:r>
          </w:p>
        </w:tc>
        <w:tc>
          <w:tcPr>
            <w:tcW w:w="2162" w:type="dxa"/>
            <w:shd w:val="clear" w:color="auto" w:fill="auto"/>
          </w:tcPr>
          <w:p w14:paraId="2A70531C" w14:textId="77777777" w:rsidR="00D351CD" w:rsidRPr="003B38C7"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sidRPr="003B38C7">
              <w:rPr>
                <w:rFonts w:hint="eastAsia"/>
              </w:rPr>
              <w:t>1</w:t>
            </w:r>
            <w:r w:rsidRPr="003B38C7">
              <w:t>.12us</w:t>
            </w:r>
          </w:p>
        </w:tc>
        <w:tc>
          <w:tcPr>
            <w:tcW w:w="1276" w:type="dxa"/>
            <w:shd w:val="clear" w:color="auto" w:fill="auto"/>
          </w:tcPr>
          <w:p w14:paraId="32312CA5"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sidRPr="003B38C7">
              <w:rPr>
                <w:rFonts w:hint="eastAsia"/>
              </w:rPr>
              <w:t>1</w:t>
            </w:r>
            <w:r w:rsidRPr="003B38C7">
              <w:t>5.625</w:t>
            </w:r>
            <w:r w:rsidRPr="003B38C7">
              <w:rPr>
                <w:rFonts w:hint="eastAsia"/>
              </w:rPr>
              <w:t>us</w:t>
            </w:r>
          </w:p>
        </w:tc>
      </w:tr>
      <w:tr w:rsidR="00D351CD" w:rsidRPr="008A13FD" w14:paraId="12BEA66A" w14:textId="77777777" w:rsidTr="00B166C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1FAA887" w14:textId="77777777" w:rsidR="00D351CD" w:rsidRPr="008A13FD" w:rsidRDefault="00D351CD" w:rsidP="00B166CD">
            <w:pPr>
              <w:ind w:left="420" w:hanging="420"/>
            </w:pPr>
            <w:r w:rsidRPr="008A13FD">
              <w:rPr>
                <w:rFonts w:hint="eastAsia"/>
              </w:rPr>
              <w:t>1</w:t>
            </w:r>
            <w:r w:rsidRPr="008A13FD">
              <w:t>.92</w:t>
            </w:r>
            <w:r w:rsidRPr="008A13FD">
              <w:rPr>
                <w:rFonts w:hint="eastAsia"/>
              </w:rPr>
              <w:t>M</w:t>
            </w:r>
          </w:p>
        </w:tc>
        <w:tc>
          <w:tcPr>
            <w:tcW w:w="0" w:type="auto"/>
          </w:tcPr>
          <w:p w14:paraId="581FF16C"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Pr>
                <w:rFonts w:hint="eastAsia"/>
              </w:rPr>
              <w:t>3</w:t>
            </w:r>
            <w:r>
              <w:t>7ns</w:t>
            </w:r>
          </w:p>
        </w:tc>
        <w:tc>
          <w:tcPr>
            <w:tcW w:w="2162" w:type="dxa"/>
          </w:tcPr>
          <w:p w14:paraId="5C7DA6C8"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Pr>
                <w:rFonts w:hint="eastAsia"/>
              </w:rPr>
              <w:t>5</w:t>
            </w:r>
            <w:r>
              <w:t>57ns</w:t>
            </w:r>
          </w:p>
        </w:tc>
        <w:tc>
          <w:tcPr>
            <w:tcW w:w="1276" w:type="dxa"/>
          </w:tcPr>
          <w:p w14:paraId="5B742BBC" w14:textId="77777777" w:rsidR="00D351CD" w:rsidRPr="008A13FD" w:rsidRDefault="00D351CD" w:rsidP="00B166CD">
            <w:pPr>
              <w:ind w:left="420" w:hanging="420"/>
              <w:cnfStyle w:val="000000000000" w:firstRow="0" w:lastRow="0" w:firstColumn="0" w:lastColumn="0" w:oddVBand="0" w:evenVBand="0" w:oddHBand="0" w:evenHBand="0" w:firstRowFirstColumn="0" w:firstRowLastColumn="0" w:lastRowFirstColumn="0" w:lastRowLastColumn="0"/>
            </w:pPr>
            <w:r w:rsidRPr="008A13FD">
              <w:rPr>
                <w:rFonts w:hint="eastAsia"/>
              </w:rPr>
              <w:t>7</w:t>
            </w:r>
            <w:r w:rsidRPr="008A13FD">
              <w:t>.8125</w:t>
            </w:r>
            <w:r w:rsidRPr="008A13FD">
              <w:rPr>
                <w:rFonts w:hint="eastAsia"/>
              </w:rPr>
              <w:t>us</w:t>
            </w:r>
          </w:p>
        </w:tc>
      </w:tr>
    </w:tbl>
    <w:p w14:paraId="079B03BC" w14:textId="77777777" w:rsidR="00D351CD" w:rsidRDefault="00D351CD" w:rsidP="00F81F04">
      <w:pPr>
        <w:jc w:val="both"/>
        <w:rPr>
          <w:lang w:eastAsia="zh-CN"/>
        </w:rPr>
      </w:pPr>
    </w:p>
    <w:p w14:paraId="7D93C485" w14:textId="12B69842" w:rsidR="005C2A50" w:rsidRPr="00C2184F" w:rsidRDefault="005C2A50" w:rsidP="005C2A50">
      <w:pPr>
        <w:jc w:val="both"/>
      </w:pPr>
      <w:r w:rsidRPr="00C2184F">
        <w:rPr>
          <w:b/>
        </w:rPr>
        <w:t xml:space="preserve">Proposal </w:t>
      </w:r>
      <w:r w:rsidR="00BC1FA9" w:rsidRPr="00C2184F">
        <w:rPr>
          <w:b/>
        </w:rPr>
        <w:t>2</w:t>
      </w:r>
      <w:r w:rsidRPr="00C2184F">
        <w:rPr>
          <w:b/>
        </w:rPr>
        <w:t>:</w:t>
      </w:r>
      <w:r w:rsidRPr="00C2184F">
        <w:t xml:space="preserve"> </w:t>
      </w:r>
      <w:r w:rsidR="000C44AD" w:rsidRPr="00C2184F">
        <w:t xml:space="preserve">The </w:t>
      </w:r>
      <w:r w:rsidR="00DF45E6" w:rsidRPr="00C2184F">
        <w:t xml:space="preserve">scaling </w:t>
      </w:r>
      <w:r w:rsidR="00881659" w:rsidRPr="00C2184F">
        <w:t xml:space="preserve">mechanism </w:t>
      </w:r>
      <w:r w:rsidR="00FD68A6" w:rsidRPr="00C2184F">
        <w:t>d</w:t>
      </w:r>
      <w:r w:rsidR="00DF45E6" w:rsidRPr="00C2184F">
        <w:t xml:space="preserve">efined </w:t>
      </w:r>
      <w:r w:rsidRPr="00C2184F">
        <w:t xml:space="preserve">in Rel-15 </w:t>
      </w:r>
      <w:r w:rsidR="00054E31">
        <w:t>is</w:t>
      </w:r>
      <w:r w:rsidR="00E00FCA" w:rsidRPr="00C2184F">
        <w:t xml:space="preserve"> reused </w:t>
      </w:r>
      <w:r w:rsidR="004962DB" w:rsidRPr="00C2184F">
        <w:t xml:space="preserve">for new numerologies </w:t>
      </w:r>
      <w:r w:rsidR="005A2DCF" w:rsidRPr="00C2184F">
        <w:t>design</w:t>
      </w:r>
      <w:r w:rsidR="001A54F4" w:rsidRPr="00C2184F">
        <w:t xml:space="preserve"> for the bands from 52.6GHz to 71GHz</w:t>
      </w:r>
      <w:r w:rsidRPr="00C2184F">
        <w:t>.</w:t>
      </w:r>
    </w:p>
    <w:p w14:paraId="1387069C" w14:textId="77777777" w:rsidR="004F2AC9" w:rsidRPr="0059673D" w:rsidRDefault="004F2AC9" w:rsidP="005C2A50">
      <w:pPr>
        <w:jc w:val="both"/>
        <w:rPr>
          <w:lang w:eastAsia="zh-CN"/>
        </w:rPr>
      </w:pPr>
    </w:p>
    <w:p w14:paraId="4A0D2C71" w14:textId="274E9E18" w:rsidR="00341A88" w:rsidRPr="004C7A79" w:rsidRDefault="00E42693"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T</w:t>
      </w:r>
      <w:r w:rsidR="001051E8" w:rsidRPr="004C7A79">
        <w:rPr>
          <w:rFonts w:eastAsia="Times New Roman"/>
          <w:lang w:val="en-US" w:eastAsia="zh-CN"/>
        </w:rPr>
        <w:t xml:space="preserve">o extend the </w:t>
      </w:r>
      <w:r w:rsidR="00D32DAF" w:rsidRPr="004C7A79">
        <w:rPr>
          <w:rFonts w:eastAsia="Times New Roman"/>
          <w:lang w:val="en-US" w:eastAsia="zh-CN"/>
        </w:rPr>
        <w:t xml:space="preserve">NR </w:t>
      </w:r>
      <w:r w:rsidR="001051E8" w:rsidRPr="004C7A79">
        <w:rPr>
          <w:rFonts w:eastAsia="Times New Roman"/>
          <w:lang w:val="en-US" w:eastAsia="zh-CN"/>
        </w:rPr>
        <w:t>FR2</w:t>
      </w:r>
      <w:r w:rsidR="00BB4185" w:rsidRPr="004C7A79">
        <w:rPr>
          <w:rFonts w:eastAsia="Times New Roman"/>
          <w:lang w:val="en-US" w:eastAsia="zh-CN"/>
        </w:rPr>
        <w:t xml:space="preserve"> design</w:t>
      </w:r>
      <w:r w:rsidR="001051E8" w:rsidRPr="004C7A79">
        <w:rPr>
          <w:rFonts w:eastAsia="Times New Roman"/>
          <w:lang w:val="en-US" w:eastAsia="zh-CN"/>
        </w:rPr>
        <w:t xml:space="preserve"> to the frequency bands from 52.6GHz to 71GHz, </w:t>
      </w:r>
      <w:r w:rsidR="00FE6342">
        <w:rPr>
          <w:rFonts w:eastAsia="Times New Roman"/>
          <w:lang w:val="en-US" w:eastAsia="zh-CN"/>
        </w:rPr>
        <w:t xml:space="preserve">new numerologies (i.e., SCS and CP length) should be designed and evaluated </w:t>
      </w:r>
      <w:r w:rsidR="00054E31">
        <w:rPr>
          <w:rFonts w:eastAsia="Times New Roman"/>
          <w:lang w:val="en-US" w:eastAsia="zh-CN"/>
        </w:rPr>
        <w:t xml:space="preserve">considering </w:t>
      </w:r>
      <w:r w:rsidR="001051E8" w:rsidRPr="004C7A79">
        <w:rPr>
          <w:rFonts w:eastAsia="Times New Roman"/>
          <w:lang w:val="en-US" w:eastAsia="zh-CN"/>
        </w:rPr>
        <w:t xml:space="preserve">the following </w:t>
      </w:r>
      <w:r w:rsidR="00391FB3" w:rsidRPr="004C7A79">
        <w:rPr>
          <w:rFonts w:eastAsia="Times New Roman"/>
          <w:lang w:val="en-US" w:eastAsia="zh-CN"/>
        </w:rPr>
        <w:t>factors</w:t>
      </w:r>
      <w:r w:rsidR="008C791F" w:rsidRPr="004C7A79">
        <w:rPr>
          <w:rFonts w:eastAsia="Times New Roman"/>
          <w:lang w:val="en-US" w:eastAsia="zh-CN"/>
        </w:rPr>
        <w:t>:</w:t>
      </w:r>
    </w:p>
    <w:p w14:paraId="037D1E88" w14:textId="3A4849B6" w:rsidR="00ED6290" w:rsidRDefault="008C791F" w:rsidP="004C7A79">
      <w:pPr>
        <w:pStyle w:val="a7"/>
        <w:numPr>
          <w:ilvl w:val="0"/>
          <w:numId w:val="15"/>
        </w:numPr>
        <w:tabs>
          <w:tab w:val="left" w:pos="450"/>
          <w:tab w:val="left" w:pos="720"/>
        </w:tabs>
        <w:overflowPunct/>
        <w:autoSpaceDE/>
        <w:autoSpaceDN/>
        <w:adjustRightInd/>
        <w:spacing w:after="240" w:line="260" w:lineRule="auto"/>
        <w:jc w:val="both"/>
        <w:textAlignment w:val="auto"/>
        <w:rPr>
          <w:rFonts w:ascii="Times New Roman" w:eastAsia="Times New Roman" w:hAnsi="Times New Roman"/>
          <w:lang w:val="en-US" w:eastAsia="zh-CN"/>
        </w:rPr>
      </w:pPr>
      <w:r w:rsidRPr="004C7A79">
        <w:rPr>
          <w:rFonts w:ascii="Times New Roman" w:eastAsia="Times New Roman" w:hAnsi="Times New Roman"/>
          <w:b/>
          <w:bCs/>
          <w:i/>
          <w:iCs/>
          <w:lang w:val="en-US" w:eastAsia="zh-CN"/>
        </w:rPr>
        <w:t>RF impairments:</w:t>
      </w:r>
      <w:r w:rsidRPr="004C7A79">
        <w:rPr>
          <w:rFonts w:ascii="Times New Roman" w:eastAsia="Times New Roman" w:hAnsi="Times New Roman"/>
          <w:b/>
          <w:bCs/>
          <w:lang w:val="en-US" w:eastAsia="zh-CN"/>
        </w:rPr>
        <w:t xml:space="preserve"> </w:t>
      </w:r>
      <w:r w:rsidR="00F77729" w:rsidRPr="004C7A79">
        <w:rPr>
          <w:rFonts w:ascii="Times New Roman" w:eastAsia="Times New Roman" w:hAnsi="Times New Roman"/>
          <w:lang w:val="en-US" w:eastAsia="zh-CN"/>
        </w:rPr>
        <w:t xml:space="preserve">The RF impairments </w:t>
      </w:r>
      <w:r w:rsidR="00595532" w:rsidRPr="004C7A79">
        <w:rPr>
          <w:rFonts w:ascii="Times New Roman" w:eastAsia="Times New Roman" w:hAnsi="Times New Roman"/>
          <w:lang w:val="en-US" w:eastAsia="zh-CN"/>
        </w:rPr>
        <w:t xml:space="preserve">which </w:t>
      </w:r>
      <w:r w:rsidR="00E2422D">
        <w:rPr>
          <w:rFonts w:ascii="Times New Roman" w:eastAsia="Times New Roman" w:hAnsi="Times New Roman"/>
          <w:lang w:val="en-US" w:eastAsia="zh-CN"/>
        </w:rPr>
        <w:t xml:space="preserve">may </w:t>
      </w:r>
      <w:r w:rsidR="00595532" w:rsidRPr="004C7A79">
        <w:rPr>
          <w:rFonts w:ascii="Times New Roman" w:eastAsia="Times New Roman" w:hAnsi="Times New Roman"/>
          <w:lang w:val="en-US" w:eastAsia="zh-CN"/>
        </w:rPr>
        <w:t xml:space="preserve">impact the SCS design </w:t>
      </w:r>
      <w:r w:rsidR="00F77729" w:rsidRPr="004C7A79">
        <w:rPr>
          <w:rFonts w:ascii="Times New Roman" w:eastAsia="Times New Roman" w:hAnsi="Times New Roman"/>
          <w:lang w:val="en-US" w:eastAsia="zh-CN"/>
        </w:rPr>
        <w:t>mainly include the PA</w:t>
      </w:r>
      <w:r w:rsidR="00AF3B2D" w:rsidRPr="004C7A79">
        <w:rPr>
          <w:rFonts w:ascii="Times New Roman" w:eastAsia="Times New Roman" w:hAnsi="Times New Roman"/>
          <w:lang w:val="en-US" w:eastAsia="zh-CN"/>
        </w:rPr>
        <w:t xml:space="preserve"> non-linearity</w:t>
      </w:r>
      <w:r w:rsidR="00F77729" w:rsidRPr="004C7A79">
        <w:rPr>
          <w:rFonts w:ascii="Times New Roman" w:eastAsia="Times New Roman" w:hAnsi="Times New Roman"/>
          <w:lang w:val="en-US" w:eastAsia="zh-CN"/>
        </w:rPr>
        <w:t xml:space="preserve">, the central frequency offset and the phase noise level. </w:t>
      </w:r>
      <w:r w:rsidR="00DB65A2" w:rsidRPr="004C7A79">
        <w:rPr>
          <w:rFonts w:ascii="Times New Roman" w:eastAsia="Times New Roman" w:hAnsi="Times New Roman"/>
          <w:lang w:val="en-US" w:eastAsia="zh-CN"/>
        </w:rPr>
        <w:t xml:space="preserve">Compared </w:t>
      </w:r>
      <w:r w:rsidR="00842853" w:rsidRPr="004C7A79">
        <w:rPr>
          <w:rFonts w:ascii="Times New Roman" w:eastAsia="Times New Roman" w:hAnsi="Times New Roman"/>
          <w:lang w:val="en-US" w:eastAsia="zh-CN"/>
        </w:rPr>
        <w:t>to</w:t>
      </w:r>
      <w:r w:rsidR="00DB65A2" w:rsidRPr="004C7A79">
        <w:rPr>
          <w:rFonts w:ascii="Times New Roman" w:eastAsia="Times New Roman" w:hAnsi="Times New Roman"/>
          <w:lang w:val="en-US" w:eastAsia="zh-CN"/>
        </w:rPr>
        <w:t xml:space="preserve"> the bands below 52.6GHz, </w:t>
      </w:r>
      <w:r w:rsidR="00F77729" w:rsidRPr="004C7A79">
        <w:rPr>
          <w:rFonts w:ascii="Times New Roman" w:eastAsia="Times New Roman" w:hAnsi="Times New Roman"/>
          <w:lang w:val="en-US" w:eastAsia="zh-CN"/>
        </w:rPr>
        <w:t xml:space="preserve">these </w:t>
      </w:r>
      <w:r w:rsidR="00DB65A2" w:rsidRPr="004C7A79">
        <w:rPr>
          <w:rFonts w:ascii="Times New Roman" w:eastAsia="Times New Roman" w:hAnsi="Times New Roman"/>
          <w:lang w:val="en-US" w:eastAsia="zh-CN"/>
        </w:rPr>
        <w:t xml:space="preserve">RF impairments </w:t>
      </w:r>
      <w:r w:rsidR="0057123A">
        <w:rPr>
          <w:rFonts w:ascii="Times New Roman" w:eastAsia="Times New Roman" w:hAnsi="Times New Roman"/>
          <w:lang w:val="en-US" w:eastAsia="zh-CN"/>
        </w:rPr>
        <w:t xml:space="preserve">become </w:t>
      </w:r>
      <w:r w:rsidR="000B1776">
        <w:rPr>
          <w:rFonts w:ascii="Times New Roman" w:eastAsia="Times New Roman" w:hAnsi="Times New Roman"/>
          <w:lang w:val="en-US" w:eastAsia="zh-CN"/>
        </w:rPr>
        <w:t xml:space="preserve">more severe </w:t>
      </w:r>
      <w:r w:rsidR="00DB65A2" w:rsidRPr="004C7A79">
        <w:rPr>
          <w:rFonts w:ascii="Times New Roman" w:eastAsia="Times New Roman" w:hAnsi="Times New Roman"/>
          <w:lang w:val="en-US" w:eastAsia="zh-CN"/>
        </w:rPr>
        <w:t xml:space="preserve">due to the higher frequency. </w:t>
      </w:r>
      <w:r w:rsidR="00F77729" w:rsidRPr="004C7A79">
        <w:rPr>
          <w:rFonts w:ascii="Times New Roman" w:eastAsia="Times New Roman" w:hAnsi="Times New Roman"/>
          <w:lang w:val="en-US" w:eastAsia="zh-CN"/>
        </w:rPr>
        <w:t xml:space="preserve">For </w:t>
      </w:r>
      <w:r w:rsidR="000B1776">
        <w:rPr>
          <w:rFonts w:ascii="Times New Roman" w:eastAsia="Times New Roman" w:hAnsi="Times New Roman"/>
          <w:lang w:val="en-US" w:eastAsia="zh-CN"/>
        </w:rPr>
        <w:t>example</w:t>
      </w:r>
      <w:r w:rsidR="00F77729" w:rsidRPr="004C7A79">
        <w:rPr>
          <w:rFonts w:ascii="Times New Roman" w:eastAsia="Times New Roman" w:hAnsi="Times New Roman"/>
          <w:lang w:val="en-US" w:eastAsia="zh-CN"/>
        </w:rPr>
        <w:t>, the phase noise level for</w:t>
      </w:r>
      <w:r w:rsidR="002B72A8" w:rsidRPr="004C7A79">
        <w:rPr>
          <w:rFonts w:ascii="Times New Roman" w:eastAsia="Times New Roman" w:hAnsi="Times New Roman"/>
          <w:lang w:val="en-US" w:eastAsia="zh-CN"/>
        </w:rPr>
        <w:t xml:space="preserve"> a RF component </w:t>
      </w:r>
      <w:r w:rsidR="007816E9" w:rsidRPr="004C7A79">
        <w:rPr>
          <w:rFonts w:ascii="Times New Roman" w:eastAsia="Times New Roman" w:hAnsi="Times New Roman"/>
          <w:lang w:val="en-US" w:eastAsia="zh-CN"/>
        </w:rPr>
        <w:t>operates</w:t>
      </w:r>
      <w:r w:rsidR="002B72A8" w:rsidRPr="004C7A79">
        <w:rPr>
          <w:rFonts w:ascii="Times New Roman" w:eastAsia="Times New Roman" w:hAnsi="Times New Roman"/>
          <w:lang w:val="en-US" w:eastAsia="zh-CN"/>
        </w:rPr>
        <w:t xml:space="preserve"> in the frequency band</w:t>
      </w:r>
      <w:r w:rsidR="00F77729" w:rsidRPr="004C7A79">
        <w:rPr>
          <w:rFonts w:ascii="Times New Roman" w:eastAsia="Times New Roman" w:hAnsi="Times New Roman"/>
          <w:lang w:val="en-US" w:eastAsia="zh-CN"/>
        </w:rPr>
        <w:t xml:space="preserve"> </w:t>
      </w:r>
      <w:r w:rsidR="002B72A8" w:rsidRPr="004C7A79">
        <w:rPr>
          <w:rFonts w:ascii="Times New Roman" w:eastAsia="Times New Roman" w:hAnsi="Times New Roman"/>
          <w:lang w:val="en-US" w:eastAsia="zh-CN"/>
        </w:rPr>
        <w:t xml:space="preserve">of </w:t>
      </w:r>
      <w:r w:rsidR="00F77729" w:rsidRPr="004C7A79">
        <w:rPr>
          <w:rFonts w:ascii="Times New Roman" w:eastAsia="Times New Roman" w:hAnsi="Times New Roman"/>
          <w:lang w:val="en-US" w:eastAsia="zh-CN"/>
        </w:rPr>
        <w:t>7</w:t>
      </w:r>
      <w:r w:rsidR="00564109" w:rsidRPr="004C7A79">
        <w:rPr>
          <w:rFonts w:ascii="Times New Roman" w:eastAsia="Times New Roman" w:hAnsi="Times New Roman"/>
          <w:lang w:val="en-US" w:eastAsia="zh-CN"/>
        </w:rPr>
        <w:t>0</w:t>
      </w:r>
      <w:r w:rsidR="00F77729" w:rsidRPr="004C7A79">
        <w:rPr>
          <w:rFonts w:ascii="Times New Roman" w:eastAsia="Times New Roman" w:hAnsi="Times New Roman"/>
          <w:lang w:val="en-US" w:eastAsia="zh-CN"/>
        </w:rPr>
        <w:t xml:space="preserve">GHz may </w:t>
      </w:r>
      <w:r w:rsidR="00BB68B0" w:rsidRPr="004C7A79">
        <w:rPr>
          <w:rFonts w:ascii="Times New Roman" w:eastAsia="Times New Roman" w:hAnsi="Times New Roman"/>
          <w:lang w:val="en-US" w:eastAsia="zh-CN"/>
        </w:rPr>
        <w:t xml:space="preserve">be ~6dB worse than </w:t>
      </w:r>
      <w:r w:rsidR="002B72A8" w:rsidRPr="004C7A79">
        <w:rPr>
          <w:rFonts w:ascii="Times New Roman" w:eastAsia="Times New Roman" w:hAnsi="Times New Roman"/>
          <w:lang w:val="en-US" w:eastAsia="zh-CN"/>
        </w:rPr>
        <w:t>that work</w:t>
      </w:r>
      <w:r w:rsidR="007816E9" w:rsidRPr="004C7A79">
        <w:rPr>
          <w:rFonts w:ascii="Times New Roman" w:eastAsia="Times New Roman" w:hAnsi="Times New Roman"/>
          <w:lang w:val="en-US" w:eastAsia="zh-CN"/>
        </w:rPr>
        <w:t>s</w:t>
      </w:r>
      <w:r w:rsidR="002B72A8" w:rsidRPr="004C7A79">
        <w:rPr>
          <w:rFonts w:ascii="Times New Roman" w:eastAsia="Times New Roman" w:hAnsi="Times New Roman"/>
          <w:lang w:val="en-US" w:eastAsia="zh-CN"/>
        </w:rPr>
        <w:t xml:space="preserve"> in the </w:t>
      </w:r>
      <w:r w:rsidR="00BB68B0" w:rsidRPr="004C7A79">
        <w:rPr>
          <w:rFonts w:ascii="Times New Roman" w:eastAsia="Times New Roman" w:hAnsi="Times New Roman"/>
          <w:lang w:val="en-US" w:eastAsia="zh-CN"/>
        </w:rPr>
        <w:t>band of 35GHz</w:t>
      </w:r>
      <w:r w:rsidR="002B72A8" w:rsidRPr="004C7A79">
        <w:rPr>
          <w:rFonts w:ascii="Times New Roman" w:eastAsia="Times New Roman" w:hAnsi="Times New Roman"/>
          <w:lang w:val="en-US" w:eastAsia="zh-CN"/>
        </w:rPr>
        <w:t>,</w:t>
      </w:r>
      <w:r w:rsidR="00CE57F9" w:rsidRPr="004C7A79">
        <w:rPr>
          <w:rFonts w:ascii="Times New Roman" w:eastAsia="Times New Roman" w:hAnsi="Times New Roman"/>
          <w:lang w:val="en-US" w:eastAsia="zh-CN"/>
        </w:rPr>
        <w:t xml:space="preserve"> </w:t>
      </w:r>
      <w:r w:rsidR="00D856AA">
        <w:rPr>
          <w:rFonts w:ascii="Times New Roman" w:eastAsia="Times New Roman" w:hAnsi="Times New Roman"/>
          <w:lang w:val="en-US" w:eastAsia="zh-CN"/>
        </w:rPr>
        <w:t xml:space="preserve">if we </w:t>
      </w:r>
      <w:r w:rsidR="00CE57F9" w:rsidRPr="004C7A79">
        <w:rPr>
          <w:rFonts w:ascii="Times New Roman" w:eastAsia="Times New Roman" w:hAnsi="Times New Roman"/>
          <w:lang w:val="en-US" w:eastAsia="zh-CN"/>
        </w:rPr>
        <w:t>assum</w:t>
      </w:r>
      <w:r w:rsidR="00D856AA">
        <w:rPr>
          <w:rFonts w:ascii="Times New Roman" w:eastAsia="Times New Roman" w:hAnsi="Times New Roman"/>
          <w:lang w:val="en-US" w:eastAsia="zh-CN"/>
        </w:rPr>
        <w:t>e</w:t>
      </w:r>
      <w:r w:rsidR="00CE57F9" w:rsidRPr="004C7A79">
        <w:rPr>
          <w:rFonts w:ascii="Times New Roman" w:eastAsia="Times New Roman" w:hAnsi="Times New Roman"/>
          <w:lang w:val="en-US" w:eastAsia="zh-CN"/>
        </w:rPr>
        <w:t xml:space="preserve"> </w:t>
      </w:r>
      <w:r w:rsidR="002B72A8" w:rsidRPr="004C7A79">
        <w:rPr>
          <w:rFonts w:ascii="Times New Roman" w:eastAsia="Times New Roman" w:hAnsi="Times New Roman"/>
          <w:lang w:val="en-US" w:eastAsia="zh-CN"/>
        </w:rPr>
        <w:t xml:space="preserve">a </w:t>
      </w:r>
      <w:r w:rsidR="00CE57F9" w:rsidRPr="004C7A79">
        <w:rPr>
          <w:rFonts w:ascii="Times New Roman" w:eastAsia="Times New Roman" w:hAnsi="Times New Roman"/>
          <w:lang w:val="en-US" w:eastAsia="zh-CN"/>
        </w:rPr>
        <w:t xml:space="preserve">same </w:t>
      </w:r>
      <w:r w:rsidR="00782F29" w:rsidRPr="00782F29">
        <w:rPr>
          <w:rFonts w:ascii="Times New Roman" w:eastAsia="Times New Roman" w:hAnsi="Times New Roman"/>
          <w:lang w:val="en-US" w:eastAsia="zh-CN"/>
        </w:rPr>
        <w:t xml:space="preserve">oscillator </w:t>
      </w:r>
      <w:r w:rsidR="00CE57F9" w:rsidRPr="004C7A79">
        <w:rPr>
          <w:rFonts w:ascii="Times New Roman" w:eastAsia="Times New Roman" w:hAnsi="Times New Roman"/>
          <w:lang w:val="en-US" w:eastAsia="zh-CN"/>
        </w:rPr>
        <w:t>is used for the</w:t>
      </w:r>
      <w:r w:rsidR="002B72A8" w:rsidRPr="004C7A79">
        <w:rPr>
          <w:rFonts w:ascii="Times New Roman" w:eastAsia="Times New Roman" w:hAnsi="Times New Roman"/>
          <w:lang w:val="en-US" w:eastAsia="zh-CN"/>
        </w:rPr>
        <w:t>se</w:t>
      </w:r>
      <w:r w:rsidR="00CE57F9" w:rsidRPr="004C7A79">
        <w:rPr>
          <w:rFonts w:ascii="Times New Roman" w:eastAsia="Times New Roman" w:hAnsi="Times New Roman"/>
          <w:lang w:val="en-US" w:eastAsia="zh-CN"/>
        </w:rPr>
        <w:t xml:space="preserve"> two frequency bands and </w:t>
      </w:r>
      <w:r w:rsidR="0077441E" w:rsidRPr="004C7A79">
        <w:rPr>
          <w:rFonts w:ascii="Times New Roman" w:eastAsia="Times New Roman" w:hAnsi="Times New Roman"/>
          <w:lang w:val="en-US" w:eastAsia="zh-CN"/>
        </w:rPr>
        <w:t xml:space="preserve">a frequency </w:t>
      </w:r>
      <w:bookmarkStart w:id="23" w:name="OLE_LINK1"/>
      <w:r w:rsidR="0077441E" w:rsidRPr="004C7A79">
        <w:rPr>
          <w:rFonts w:ascii="Times New Roman" w:eastAsia="Times New Roman" w:hAnsi="Times New Roman"/>
          <w:lang w:val="en-US" w:eastAsia="zh-CN"/>
        </w:rPr>
        <w:t xml:space="preserve">doubler </w:t>
      </w:r>
      <w:bookmarkEnd w:id="23"/>
      <w:r w:rsidR="0077441E" w:rsidRPr="004C7A79">
        <w:rPr>
          <w:rFonts w:ascii="Times New Roman" w:eastAsia="Times New Roman" w:hAnsi="Times New Roman"/>
          <w:lang w:val="en-US" w:eastAsia="zh-CN"/>
        </w:rPr>
        <w:t>is used</w:t>
      </w:r>
      <w:r w:rsidR="007816E9" w:rsidRPr="004C7A79">
        <w:rPr>
          <w:rFonts w:ascii="Times New Roman" w:eastAsia="Times New Roman" w:hAnsi="Times New Roman"/>
          <w:lang w:val="en-US" w:eastAsia="zh-CN"/>
        </w:rPr>
        <w:t xml:space="preserve"> to generate </w:t>
      </w:r>
      <w:r w:rsidR="0077441E" w:rsidRPr="004C7A79">
        <w:rPr>
          <w:rFonts w:ascii="Times New Roman" w:eastAsia="Times New Roman" w:hAnsi="Times New Roman"/>
          <w:lang w:val="en-US" w:eastAsia="zh-CN"/>
        </w:rPr>
        <w:t>7</w:t>
      </w:r>
      <w:r w:rsidR="00564109" w:rsidRPr="004C7A79">
        <w:rPr>
          <w:rFonts w:ascii="Times New Roman" w:eastAsia="Times New Roman" w:hAnsi="Times New Roman"/>
          <w:lang w:val="en-US" w:eastAsia="zh-CN"/>
        </w:rPr>
        <w:t>0</w:t>
      </w:r>
      <w:r w:rsidR="0077441E" w:rsidRPr="004C7A79">
        <w:rPr>
          <w:rFonts w:ascii="Times New Roman" w:eastAsia="Times New Roman" w:hAnsi="Times New Roman"/>
          <w:lang w:val="en-US" w:eastAsia="zh-CN"/>
        </w:rPr>
        <w:t>GHz</w:t>
      </w:r>
      <w:r w:rsidR="00564109" w:rsidRPr="004C7A79">
        <w:rPr>
          <w:rFonts w:ascii="Times New Roman" w:eastAsia="Times New Roman" w:hAnsi="Times New Roman"/>
          <w:lang w:val="en-US" w:eastAsia="zh-CN"/>
        </w:rPr>
        <w:t xml:space="preserve"> </w:t>
      </w:r>
      <w:r w:rsidR="007816E9" w:rsidRPr="004C7A79">
        <w:rPr>
          <w:rFonts w:ascii="Times New Roman" w:eastAsia="Times New Roman" w:hAnsi="Times New Roman"/>
          <w:lang w:val="en-US" w:eastAsia="zh-CN"/>
        </w:rPr>
        <w:t>frequency</w:t>
      </w:r>
      <w:r w:rsidR="00D53811">
        <w:rPr>
          <w:rFonts w:ascii="Times New Roman" w:eastAsia="Times New Roman" w:hAnsi="Times New Roman"/>
          <w:lang w:val="en-US" w:eastAsia="zh-CN"/>
        </w:rPr>
        <w:t xml:space="preserve"> from 35GHz</w:t>
      </w:r>
      <w:r w:rsidR="0077441E" w:rsidRPr="004C7A79">
        <w:rPr>
          <w:rFonts w:ascii="Times New Roman" w:eastAsia="Times New Roman" w:hAnsi="Times New Roman"/>
          <w:lang w:val="en-US" w:eastAsia="zh-CN"/>
        </w:rPr>
        <w:t>.</w:t>
      </w:r>
      <w:r w:rsidR="00BB68B0" w:rsidRPr="004C7A79">
        <w:rPr>
          <w:rFonts w:ascii="Times New Roman" w:eastAsia="Times New Roman" w:hAnsi="Times New Roman"/>
          <w:lang w:val="en-US" w:eastAsia="zh-CN"/>
        </w:rPr>
        <w:t xml:space="preserve"> </w:t>
      </w:r>
      <w:r w:rsidR="008D58F3">
        <w:rPr>
          <w:rFonts w:ascii="Times New Roman" w:eastAsia="Times New Roman" w:hAnsi="Times New Roman"/>
          <w:lang w:val="en-US" w:eastAsia="zh-CN"/>
        </w:rPr>
        <w:t>Such a</w:t>
      </w:r>
      <w:r w:rsidR="004B084D" w:rsidRPr="004C7A79">
        <w:rPr>
          <w:rFonts w:ascii="Times New Roman" w:eastAsia="Times New Roman" w:hAnsi="Times New Roman"/>
          <w:lang w:val="en-US" w:eastAsia="zh-CN"/>
        </w:rPr>
        <w:t xml:space="preserve"> </w:t>
      </w:r>
      <w:r w:rsidR="008D58F3">
        <w:rPr>
          <w:rFonts w:ascii="Times New Roman" w:eastAsia="Times New Roman" w:hAnsi="Times New Roman"/>
          <w:lang w:val="en-US" w:eastAsia="zh-CN"/>
        </w:rPr>
        <w:t xml:space="preserve">6dB </w:t>
      </w:r>
      <w:r w:rsidR="004B084D" w:rsidRPr="004C7A79">
        <w:rPr>
          <w:rFonts w:ascii="Times New Roman" w:eastAsia="Times New Roman" w:hAnsi="Times New Roman"/>
          <w:lang w:val="en-US" w:eastAsia="zh-CN"/>
        </w:rPr>
        <w:t xml:space="preserve">deterioration </w:t>
      </w:r>
      <w:r w:rsidR="008D58F3">
        <w:rPr>
          <w:rFonts w:ascii="Times New Roman" w:eastAsia="Times New Roman" w:hAnsi="Times New Roman"/>
          <w:lang w:val="en-US" w:eastAsia="zh-CN"/>
        </w:rPr>
        <w:t xml:space="preserve">of phase noise </w:t>
      </w:r>
      <w:r w:rsidR="00166BAC">
        <w:rPr>
          <w:rFonts w:ascii="Times New Roman" w:eastAsia="Times New Roman" w:hAnsi="Times New Roman"/>
          <w:lang w:val="en-US" w:eastAsia="zh-CN"/>
        </w:rPr>
        <w:t>may have serious</w:t>
      </w:r>
      <w:r w:rsidR="004B084D" w:rsidRPr="004C7A79">
        <w:rPr>
          <w:rFonts w:ascii="Times New Roman" w:eastAsia="Times New Roman" w:hAnsi="Times New Roman"/>
          <w:lang w:val="en-US" w:eastAsia="zh-CN"/>
        </w:rPr>
        <w:t xml:space="preserve"> impact on the link level </w:t>
      </w:r>
      <w:r w:rsidR="00BB68B0" w:rsidRPr="004C7A79">
        <w:rPr>
          <w:rFonts w:ascii="Times New Roman" w:eastAsia="Times New Roman" w:hAnsi="Times New Roman"/>
          <w:lang w:val="en-US" w:eastAsia="zh-CN"/>
        </w:rPr>
        <w:t>performance</w:t>
      </w:r>
      <w:r w:rsidR="008D58F3">
        <w:rPr>
          <w:rFonts w:ascii="Times New Roman" w:eastAsia="Times New Roman" w:hAnsi="Times New Roman"/>
          <w:lang w:val="en-US" w:eastAsia="zh-CN"/>
        </w:rPr>
        <w:t>,</w:t>
      </w:r>
      <w:r w:rsidR="00C27632" w:rsidRPr="004C7A79">
        <w:rPr>
          <w:rFonts w:ascii="Times New Roman" w:eastAsia="Times New Roman" w:hAnsi="Times New Roman"/>
          <w:lang w:val="en-US" w:eastAsia="zh-CN"/>
        </w:rPr>
        <w:t xml:space="preserve"> if the existing FR2 numerologies</w:t>
      </w:r>
      <w:r w:rsidR="00E438F5" w:rsidRPr="004C7A79">
        <w:rPr>
          <w:rFonts w:ascii="Times New Roman" w:eastAsia="Times New Roman" w:hAnsi="Times New Roman"/>
          <w:lang w:val="en-US" w:eastAsia="zh-CN"/>
        </w:rPr>
        <w:t xml:space="preserve"> is </w:t>
      </w:r>
      <w:r w:rsidR="008D58F3">
        <w:rPr>
          <w:rFonts w:ascii="Times New Roman" w:eastAsia="Times New Roman" w:hAnsi="Times New Roman"/>
          <w:lang w:val="en-US" w:eastAsia="zh-CN"/>
        </w:rPr>
        <w:t>re</w:t>
      </w:r>
      <w:r w:rsidR="00E438F5" w:rsidRPr="004C7A79">
        <w:rPr>
          <w:rFonts w:ascii="Times New Roman" w:eastAsia="Times New Roman" w:hAnsi="Times New Roman"/>
          <w:lang w:val="en-US" w:eastAsia="zh-CN"/>
        </w:rPr>
        <w:t>used</w:t>
      </w:r>
      <w:r w:rsidR="004B084D" w:rsidRPr="004C7A79">
        <w:rPr>
          <w:rFonts w:ascii="Times New Roman" w:eastAsia="Times New Roman" w:hAnsi="Times New Roman"/>
          <w:lang w:val="en-US" w:eastAsia="zh-CN"/>
        </w:rPr>
        <w:t xml:space="preserve"> for the new band</w:t>
      </w:r>
      <w:r w:rsidR="00C27632" w:rsidRPr="004C7A79">
        <w:rPr>
          <w:rFonts w:ascii="Times New Roman" w:eastAsia="Times New Roman" w:hAnsi="Times New Roman"/>
          <w:lang w:val="en-US" w:eastAsia="zh-CN"/>
        </w:rPr>
        <w:t>. Therefore, at least one or several SCS</w:t>
      </w:r>
      <w:r w:rsidR="00914C3B">
        <w:rPr>
          <w:rFonts w:ascii="Times New Roman" w:eastAsia="Times New Roman" w:hAnsi="Times New Roman"/>
          <w:lang w:val="en-US" w:eastAsia="zh-CN"/>
        </w:rPr>
        <w:t xml:space="preserve"> larger than 120KHz</w:t>
      </w:r>
      <w:r w:rsidR="00C27632" w:rsidRPr="004C7A79">
        <w:rPr>
          <w:rFonts w:ascii="Times New Roman" w:eastAsia="Times New Roman" w:hAnsi="Times New Roman"/>
          <w:lang w:val="en-US" w:eastAsia="zh-CN"/>
        </w:rPr>
        <w:t xml:space="preserve"> should be </w:t>
      </w:r>
      <w:r w:rsidR="004B084D" w:rsidRPr="004C7A79">
        <w:rPr>
          <w:rFonts w:ascii="Times New Roman" w:eastAsia="Times New Roman" w:hAnsi="Times New Roman"/>
          <w:lang w:val="en-US" w:eastAsia="zh-CN"/>
        </w:rPr>
        <w:t>studied</w:t>
      </w:r>
      <w:r w:rsidR="00E438F5" w:rsidRPr="004C7A79">
        <w:rPr>
          <w:rFonts w:ascii="Times New Roman" w:eastAsia="Times New Roman" w:hAnsi="Times New Roman"/>
          <w:lang w:val="en-US" w:eastAsia="zh-CN"/>
        </w:rPr>
        <w:t xml:space="preserve"> </w:t>
      </w:r>
      <w:r w:rsidR="005129D9">
        <w:rPr>
          <w:rFonts w:ascii="Times New Roman" w:eastAsia="Times New Roman" w:hAnsi="Times New Roman"/>
          <w:lang w:val="en-US" w:eastAsia="zh-CN"/>
        </w:rPr>
        <w:t xml:space="preserve">and evaluated </w:t>
      </w:r>
      <w:r w:rsidR="00E438F5" w:rsidRPr="004C7A79">
        <w:rPr>
          <w:rFonts w:ascii="Times New Roman" w:eastAsia="Times New Roman" w:hAnsi="Times New Roman"/>
          <w:lang w:val="en-US" w:eastAsia="zh-CN"/>
        </w:rPr>
        <w:t xml:space="preserve">with the </w:t>
      </w:r>
      <w:r w:rsidR="005129D9">
        <w:rPr>
          <w:rFonts w:ascii="Times New Roman" w:eastAsia="Times New Roman" w:hAnsi="Times New Roman"/>
          <w:lang w:val="en-US" w:eastAsia="zh-CN"/>
        </w:rPr>
        <w:t>practical</w:t>
      </w:r>
      <w:r w:rsidR="00E438F5" w:rsidRPr="004C7A79">
        <w:rPr>
          <w:rFonts w:ascii="Times New Roman" w:eastAsia="Times New Roman" w:hAnsi="Times New Roman"/>
          <w:lang w:val="en-US" w:eastAsia="zh-CN"/>
        </w:rPr>
        <w:t xml:space="preserve"> RF impairment assumptions</w:t>
      </w:r>
      <w:r w:rsidR="00C27632" w:rsidRPr="004C7A79">
        <w:rPr>
          <w:rFonts w:ascii="Times New Roman" w:eastAsia="Times New Roman" w:hAnsi="Times New Roman"/>
          <w:lang w:val="en-US" w:eastAsia="zh-CN"/>
        </w:rPr>
        <w:t>.</w:t>
      </w:r>
    </w:p>
    <w:p w14:paraId="081EE8A9" w14:textId="1F24AA36" w:rsidR="00E438F5" w:rsidRPr="00ED6290" w:rsidRDefault="00166BAC" w:rsidP="00ED6290">
      <w:pPr>
        <w:pStyle w:val="a7"/>
        <w:tabs>
          <w:tab w:val="left" w:pos="450"/>
          <w:tab w:val="left" w:pos="720"/>
        </w:tabs>
        <w:overflowPunct/>
        <w:autoSpaceDE/>
        <w:autoSpaceDN/>
        <w:adjustRightInd/>
        <w:spacing w:after="240" w:line="260" w:lineRule="auto"/>
        <w:ind w:left="360"/>
        <w:jc w:val="both"/>
        <w:textAlignment w:val="auto"/>
        <w:rPr>
          <w:rFonts w:ascii="Times New Roman" w:eastAsia="Times New Roman" w:hAnsi="Times New Roman"/>
          <w:lang w:val="en-US" w:eastAsia="zh-CN"/>
        </w:rPr>
      </w:pPr>
      <w:r>
        <w:rPr>
          <w:rFonts w:ascii="Times New Roman" w:eastAsia="Times New Roman" w:hAnsi="Times New Roman"/>
          <w:lang w:val="en-US" w:eastAsia="zh-CN"/>
        </w:rPr>
        <w:t xml:space="preserve">In </w:t>
      </w:r>
      <w:r w:rsidR="00E438F5" w:rsidRPr="00ED6290">
        <w:rPr>
          <w:rFonts w:ascii="Times New Roman" w:eastAsia="Times New Roman" w:hAnsi="Times New Roman"/>
          <w:lang w:val="en-US" w:eastAsia="zh-CN"/>
        </w:rPr>
        <w:t xml:space="preserve">NR Rel-15, </w:t>
      </w:r>
      <w:r w:rsidR="00DE3DFE">
        <w:rPr>
          <w:rFonts w:ascii="Times New Roman" w:eastAsia="Times New Roman" w:hAnsi="Times New Roman"/>
          <w:lang w:val="en-US" w:eastAsia="zh-CN"/>
        </w:rPr>
        <w:t>PN</w:t>
      </w:r>
      <w:r w:rsidR="00E438F5" w:rsidRPr="00ED6290">
        <w:rPr>
          <w:rFonts w:ascii="Times New Roman" w:eastAsia="Times New Roman" w:hAnsi="Times New Roman"/>
          <w:lang w:val="en-US" w:eastAsia="zh-CN"/>
        </w:rPr>
        <w:t xml:space="preserve"> models </w:t>
      </w:r>
      <w:r w:rsidR="00DE3DFE">
        <w:rPr>
          <w:rFonts w:ascii="Times New Roman" w:eastAsia="Times New Roman" w:hAnsi="Times New Roman"/>
          <w:lang w:val="en-US" w:eastAsia="zh-CN"/>
        </w:rPr>
        <w:t>was</w:t>
      </w:r>
      <w:r w:rsidR="00E438F5" w:rsidRPr="00ED6290">
        <w:rPr>
          <w:rFonts w:ascii="Times New Roman" w:eastAsia="Times New Roman" w:hAnsi="Times New Roman"/>
          <w:lang w:val="en-US" w:eastAsia="zh-CN"/>
        </w:rPr>
        <w:t xml:space="preserve"> studied and several models</w:t>
      </w:r>
      <w:r w:rsidR="00AC6B59" w:rsidRPr="00ED6290">
        <w:rPr>
          <w:rFonts w:ascii="Times New Roman" w:eastAsia="Times New Roman" w:hAnsi="Times New Roman"/>
          <w:lang w:val="en-US" w:eastAsia="zh-CN"/>
        </w:rPr>
        <w:t>[2]</w:t>
      </w:r>
      <w:r w:rsidR="00E438F5" w:rsidRPr="00ED6290">
        <w:rPr>
          <w:rFonts w:ascii="Times New Roman" w:eastAsia="Times New Roman" w:hAnsi="Times New Roman"/>
          <w:lang w:val="en-US" w:eastAsia="zh-CN"/>
        </w:rPr>
        <w:t xml:space="preserve"> </w:t>
      </w:r>
      <w:r>
        <w:rPr>
          <w:rFonts w:ascii="Times New Roman" w:eastAsia="Times New Roman" w:hAnsi="Times New Roman"/>
          <w:lang w:val="en-US" w:eastAsia="zh-CN"/>
        </w:rPr>
        <w:t xml:space="preserve">were </w:t>
      </w:r>
      <w:r w:rsidR="00E438F5" w:rsidRPr="00ED6290">
        <w:rPr>
          <w:rFonts w:ascii="Times New Roman" w:eastAsia="Times New Roman" w:hAnsi="Times New Roman"/>
          <w:lang w:val="en-US" w:eastAsia="zh-CN"/>
        </w:rPr>
        <w:t>used in evaluation</w:t>
      </w:r>
      <w:r>
        <w:rPr>
          <w:rFonts w:ascii="Times New Roman" w:eastAsia="Times New Roman" w:hAnsi="Times New Roman"/>
          <w:lang w:val="en-US" w:eastAsia="zh-CN"/>
        </w:rPr>
        <w:t>s</w:t>
      </w:r>
      <w:r w:rsidR="00E438F5" w:rsidRPr="00ED6290">
        <w:rPr>
          <w:rFonts w:ascii="Times New Roman" w:eastAsia="Times New Roman" w:hAnsi="Times New Roman"/>
          <w:lang w:val="en-US" w:eastAsia="zh-CN"/>
        </w:rPr>
        <w:t xml:space="preserve"> of waveform and numerology comparisons. However, whether these models can still be used in the new frequency band</w:t>
      </w:r>
      <w:r>
        <w:rPr>
          <w:rFonts w:ascii="Times New Roman" w:eastAsia="Times New Roman" w:hAnsi="Times New Roman"/>
          <w:lang w:val="en-US" w:eastAsia="zh-CN"/>
        </w:rPr>
        <w:t>s</w:t>
      </w:r>
      <w:r w:rsidR="00E438F5" w:rsidRPr="00ED6290">
        <w:rPr>
          <w:rFonts w:ascii="Times New Roman" w:eastAsia="Times New Roman" w:hAnsi="Times New Roman"/>
          <w:lang w:val="en-US" w:eastAsia="zh-CN"/>
        </w:rPr>
        <w:t xml:space="preserve"> should be studied</w:t>
      </w:r>
      <w:r w:rsidR="000D64E2" w:rsidRPr="00ED6290">
        <w:rPr>
          <w:rFonts w:ascii="Times New Roman" w:eastAsia="Times New Roman" w:hAnsi="Times New Roman"/>
          <w:lang w:val="en-US" w:eastAsia="zh-CN"/>
        </w:rPr>
        <w:t xml:space="preserve">, especially </w:t>
      </w:r>
      <w:r w:rsidR="009C1734">
        <w:rPr>
          <w:rFonts w:ascii="Times New Roman" w:eastAsia="Times New Roman" w:hAnsi="Times New Roman"/>
          <w:lang w:val="en-US" w:eastAsia="zh-CN"/>
        </w:rPr>
        <w:t>for</w:t>
      </w:r>
      <w:r w:rsidR="000D64E2" w:rsidRPr="00ED6290">
        <w:rPr>
          <w:rFonts w:ascii="Times New Roman" w:eastAsia="Times New Roman" w:hAnsi="Times New Roman"/>
          <w:lang w:val="en-US" w:eastAsia="zh-CN"/>
        </w:rPr>
        <w:t xml:space="preserve"> the case </w:t>
      </w:r>
      <w:r w:rsidR="00814E2B" w:rsidRPr="00ED6290">
        <w:rPr>
          <w:rFonts w:ascii="Times New Roman" w:eastAsia="Times New Roman" w:hAnsi="Times New Roman"/>
          <w:lang w:val="en-US" w:eastAsia="zh-CN"/>
        </w:rPr>
        <w:t>of</w:t>
      </w:r>
      <w:r w:rsidR="000D64E2" w:rsidRPr="00ED6290">
        <w:rPr>
          <w:rFonts w:ascii="Times New Roman" w:eastAsia="Times New Roman" w:hAnsi="Times New Roman"/>
          <w:lang w:val="en-US" w:eastAsia="zh-CN"/>
        </w:rPr>
        <w:t xml:space="preserve"> indoor deployment </w:t>
      </w:r>
      <w:r w:rsidR="00E5696D" w:rsidRPr="00ED6290">
        <w:rPr>
          <w:rFonts w:ascii="Times New Roman" w:eastAsia="Times New Roman" w:hAnsi="Times New Roman"/>
          <w:lang w:val="en-US" w:eastAsia="zh-CN"/>
        </w:rPr>
        <w:t>where</w:t>
      </w:r>
      <w:r w:rsidR="000D64E2" w:rsidRPr="00ED6290">
        <w:rPr>
          <w:rFonts w:ascii="Times New Roman" w:eastAsia="Times New Roman" w:hAnsi="Times New Roman"/>
          <w:lang w:val="en-US" w:eastAsia="zh-CN"/>
        </w:rPr>
        <w:t xml:space="preserve"> low cost and low complexity gNB and UE are </w:t>
      </w:r>
      <w:r w:rsidR="00EC0CE7">
        <w:rPr>
          <w:rFonts w:ascii="Times New Roman" w:eastAsia="Times New Roman" w:hAnsi="Times New Roman"/>
          <w:lang w:val="en-US" w:eastAsia="zh-CN"/>
        </w:rPr>
        <w:t>important for the unlicensed spectrum</w:t>
      </w:r>
      <w:r w:rsidR="000D64E2" w:rsidRPr="00ED6290">
        <w:rPr>
          <w:rFonts w:ascii="Times New Roman" w:eastAsia="Times New Roman" w:hAnsi="Times New Roman"/>
          <w:lang w:val="en-US" w:eastAsia="zh-CN"/>
        </w:rPr>
        <w:t>.</w:t>
      </w:r>
    </w:p>
    <w:p w14:paraId="01923F84" w14:textId="73D294AA" w:rsidR="004C7A79" w:rsidRDefault="00B47521" w:rsidP="0019774F">
      <w:pPr>
        <w:pStyle w:val="a7"/>
        <w:numPr>
          <w:ilvl w:val="0"/>
          <w:numId w:val="15"/>
        </w:numPr>
        <w:tabs>
          <w:tab w:val="left" w:pos="450"/>
          <w:tab w:val="left" w:pos="720"/>
        </w:tabs>
        <w:overflowPunct/>
        <w:autoSpaceDE/>
        <w:autoSpaceDN/>
        <w:adjustRightInd/>
        <w:spacing w:after="240" w:line="260" w:lineRule="auto"/>
        <w:jc w:val="both"/>
        <w:textAlignment w:val="auto"/>
        <w:rPr>
          <w:rFonts w:ascii="Times New Roman" w:eastAsia="Times New Roman" w:hAnsi="Times New Roman"/>
          <w:lang w:val="en-US" w:eastAsia="zh-CN"/>
        </w:rPr>
      </w:pPr>
      <w:r w:rsidRPr="004C7A79">
        <w:rPr>
          <w:rFonts w:ascii="Times New Roman" w:eastAsia="Times New Roman" w:hAnsi="Times New Roman" w:hint="eastAsia"/>
          <w:b/>
          <w:bCs/>
          <w:i/>
          <w:iCs/>
          <w:lang w:val="en-US" w:eastAsia="zh-CN"/>
        </w:rPr>
        <w:t>C</w:t>
      </w:r>
      <w:r w:rsidRPr="004C7A79">
        <w:rPr>
          <w:rFonts w:ascii="Times New Roman" w:eastAsia="Times New Roman" w:hAnsi="Times New Roman"/>
          <w:b/>
          <w:bCs/>
          <w:i/>
          <w:iCs/>
          <w:lang w:val="en-US" w:eastAsia="zh-CN"/>
        </w:rPr>
        <w:t>hannel</w:t>
      </w:r>
      <w:r w:rsidR="008F1329" w:rsidRPr="004C7A79">
        <w:rPr>
          <w:rFonts w:ascii="Times New Roman" w:eastAsia="Times New Roman" w:hAnsi="Times New Roman"/>
          <w:b/>
          <w:bCs/>
          <w:i/>
          <w:iCs/>
          <w:lang w:val="en-US" w:eastAsia="zh-CN"/>
        </w:rPr>
        <w:t xml:space="preserve"> </w:t>
      </w:r>
      <w:r w:rsidR="00B94E9D" w:rsidRPr="004C7A79">
        <w:rPr>
          <w:rFonts w:ascii="Times New Roman" w:eastAsia="Times New Roman" w:hAnsi="Times New Roman"/>
          <w:b/>
          <w:bCs/>
          <w:i/>
          <w:iCs/>
          <w:lang w:val="en-US" w:eastAsia="zh-CN"/>
        </w:rPr>
        <w:t>properties</w:t>
      </w:r>
      <w:r w:rsidR="00E438F5" w:rsidRPr="004C7A79">
        <w:rPr>
          <w:rFonts w:ascii="Times New Roman" w:eastAsia="Times New Roman" w:hAnsi="Times New Roman"/>
          <w:b/>
          <w:bCs/>
          <w:i/>
          <w:iCs/>
          <w:lang w:val="en-US" w:eastAsia="zh-CN"/>
        </w:rPr>
        <w:t>:</w:t>
      </w:r>
      <w:r w:rsidRPr="004C7A79">
        <w:rPr>
          <w:rFonts w:ascii="Times New Roman" w:eastAsia="Times New Roman" w:hAnsi="Times New Roman"/>
          <w:b/>
          <w:bCs/>
          <w:i/>
          <w:iCs/>
          <w:lang w:val="en-US" w:eastAsia="zh-CN"/>
        </w:rPr>
        <w:t xml:space="preserve"> </w:t>
      </w:r>
      <w:r w:rsidR="00166BAC">
        <w:rPr>
          <w:rFonts w:ascii="Times New Roman" w:eastAsia="Times New Roman" w:hAnsi="Times New Roman"/>
          <w:lang w:val="en-US" w:eastAsia="zh-CN"/>
        </w:rPr>
        <w:t>In</w:t>
      </w:r>
      <w:r w:rsidR="003B403F" w:rsidRPr="004C7A79">
        <w:rPr>
          <w:rFonts w:ascii="Times New Roman" w:eastAsia="Times New Roman" w:hAnsi="Times New Roman"/>
          <w:lang w:val="en-US" w:eastAsia="zh-CN"/>
        </w:rPr>
        <w:t xml:space="preserve"> TR38.807, </w:t>
      </w:r>
      <w:r w:rsidR="00370AD1" w:rsidRPr="004C7A79">
        <w:rPr>
          <w:rFonts w:ascii="Times New Roman" w:eastAsia="Times New Roman" w:hAnsi="Times New Roman"/>
          <w:lang w:val="en-US" w:eastAsia="zh-CN"/>
        </w:rPr>
        <w:t>a wide range of</w:t>
      </w:r>
      <w:r w:rsidR="00672788" w:rsidRPr="004C7A79">
        <w:rPr>
          <w:rFonts w:ascii="Times New Roman" w:eastAsia="Times New Roman" w:hAnsi="Times New Roman"/>
          <w:lang w:val="en-US" w:eastAsia="zh-CN"/>
        </w:rPr>
        <w:t xml:space="preserve"> use cases and deployment scenarios are considered, e.g., the high date rate eMBB and mobile data offloading which may mainly occurred in the indoor and dense urban deployment, as well as the ITS and V2X use cases which may mainly</w:t>
      </w:r>
      <w:r w:rsidR="00166BAC">
        <w:rPr>
          <w:rFonts w:ascii="Times New Roman" w:eastAsia="Times New Roman" w:hAnsi="Times New Roman"/>
          <w:lang w:val="en-US" w:eastAsia="zh-CN"/>
        </w:rPr>
        <w:t xml:space="preserve"> be used</w:t>
      </w:r>
      <w:r w:rsidR="00672788" w:rsidRPr="004C7A79">
        <w:rPr>
          <w:rFonts w:ascii="Times New Roman" w:eastAsia="Times New Roman" w:hAnsi="Times New Roman"/>
          <w:lang w:val="en-US" w:eastAsia="zh-CN"/>
        </w:rPr>
        <w:t xml:space="preserve"> in the Urban or Rural Micro/Macro scenarios.</w:t>
      </w:r>
      <w:r w:rsidR="002F0E33" w:rsidRPr="004C7A79">
        <w:rPr>
          <w:rFonts w:ascii="Times New Roman" w:eastAsia="Times New Roman" w:hAnsi="Times New Roman"/>
          <w:lang w:val="en-US" w:eastAsia="zh-CN"/>
        </w:rPr>
        <w:t xml:space="preserve"> </w:t>
      </w:r>
      <w:r w:rsidR="006D61C9" w:rsidRPr="004C7A79">
        <w:rPr>
          <w:rFonts w:ascii="Times New Roman" w:eastAsia="Times New Roman" w:hAnsi="Times New Roman"/>
          <w:lang w:val="en-US" w:eastAsia="zh-CN"/>
        </w:rPr>
        <w:t>Therefore, i</w:t>
      </w:r>
      <w:r w:rsidR="002F0E33" w:rsidRPr="004C7A79">
        <w:rPr>
          <w:rFonts w:ascii="Times New Roman" w:eastAsia="Times New Roman" w:hAnsi="Times New Roman"/>
          <w:lang w:val="en-US" w:eastAsia="zh-CN"/>
        </w:rPr>
        <w:t xml:space="preserve">f these </w:t>
      </w:r>
      <w:r w:rsidR="00517A16" w:rsidRPr="004C7A79">
        <w:rPr>
          <w:rFonts w:ascii="Times New Roman" w:eastAsia="Times New Roman" w:hAnsi="Times New Roman"/>
          <w:lang w:val="en-US" w:eastAsia="zh-CN"/>
        </w:rPr>
        <w:t xml:space="preserve">deployment </w:t>
      </w:r>
      <w:r w:rsidR="002F0E33" w:rsidRPr="004C7A79">
        <w:rPr>
          <w:rFonts w:ascii="Times New Roman" w:eastAsia="Times New Roman" w:hAnsi="Times New Roman"/>
          <w:lang w:val="en-US" w:eastAsia="zh-CN"/>
        </w:rPr>
        <w:t>scenarios are</w:t>
      </w:r>
      <w:r w:rsidR="00166BAC">
        <w:rPr>
          <w:rFonts w:ascii="Times New Roman" w:eastAsia="Times New Roman" w:hAnsi="Times New Roman"/>
          <w:lang w:val="en-US" w:eastAsia="zh-CN"/>
        </w:rPr>
        <w:t xml:space="preserve"> to be</w:t>
      </w:r>
      <w:r w:rsidR="002F0E33" w:rsidRPr="004C7A79">
        <w:rPr>
          <w:rFonts w:ascii="Times New Roman" w:eastAsia="Times New Roman" w:hAnsi="Times New Roman"/>
          <w:lang w:val="en-US" w:eastAsia="zh-CN"/>
        </w:rPr>
        <w:t xml:space="preserve"> supported in Rel-17, </w:t>
      </w:r>
      <w:r w:rsidR="006D61C9" w:rsidRPr="004C7A79">
        <w:rPr>
          <w:rFonts w:ascii="Times New Roman" w:eastAsia="Times New Roman" w:hAnsi="Times New Roman"/>
          <w:lang w:val="en-US" w:eastAsia="zh-CN"/>
        </w:rPr>
        <w:t xml:space="preserve">the impact </w:t>
      </w:r>
      <w:r w:rsidR="000E3B36" w:rsidRPr="004C7A79">
        <w:rPr>
          <w:rFonts w:ascii="Times New Roman" w:eastAsia="Times New Roman" w:hAnsi="Times New Roman"/>
          <w:lang w:val="en-US" w:eastAsia="zh-CN"/>
        </w:rPr>
        <w:t xml:space="preserve">on the numerology design </w:t>
      </w:r>
      <w:r w:rsidR="006D61C9" w:rsidRPr="004C7A79">
        <w:rPr>
          <w:rFonts w:ascii="Times New Roman" w:eastAsia="Times New Roman" w:hAnsi="Times New Roman"/>
          <w:lang w:val="en-US" w:eastAsia="zh-CN"/>
        </w:rPr>
        <w:t xml:space="preserve">of the channel properties of these diverse deployment scenarios should be </w:t>
      </w:r>
      <w:r w:rsidR="00B2143A">
        <w:rPr>
          <w:rFonts w:ascii="Times New Roman" w:eastAsia="Times New Roman" w:hAnsi="Times New Roman"/>
          <w:lang w:val="en-US" w:eastAsia="zh-CN"/>
        </w:rPr>
        <w:t>studied</w:t>
      </w:r>
      <w:r w:rsidR="006D61C9" w:rsidRPr="004C7A79">
        <w:rPr>
          <w:rFonts w:ascii="Times New Roman" w:eastAsia="Times New Roman" w:hAnsi="Times New Roman"/>
          <w:lang w:val="en-US" w:eastAsia="zh-CN"/>
        </w:rPr>
        <w:t xml:space="preserve">. For example, </w:t>
      </w:r>
      <w:r w:rsidR="003C3EEB" w:rsidRPr="004C7A79">
        <w:rPr>
          <w:rFonts w:ascii="Times New Roman" w:eastAsia="Times New Roman" w:hAnsi="Times New Roman"/>
          <w:lang w:val="en-US" w:eastAsia="zh-CN"/>
        </w:rPr>
        <w:t xml:space="preserve">as </w:t>
      </w:r>
      <w:r w:rsidR="00BD117A" w:rsidRPr="004C7A79">
        <w:rPr>
          <w:rFonts w:ascii="Times New Roman" w:eastAsia="Times New Roman" w:hAnsi="Times New Roman"/>
          <w:lang w:val="en-US" w:eastAsia="zh-CN"/>
        </w:rPr>
        <w:t xml:space="preserve">shown in </w:t>
      </w:r>
      <w:r w:rsidR="00121AD5" w:rsidRPr="004C7A79">
        <w:rPr>
          <w:rFonts w:ascii="Times New Roman" w:eastAsia="Times New Roman" w:hAnsi="Times New Roman"/>
          <w:lang w:val="en-US" w:eastAsia="zh-CN"/>
        </w:rPr>
        <w:t xml:space="preserve">Table </w:t>
      </w:r>
      <w:r w:rsidR="002F3EB0">
        <w:rPr>
          <w:rFonts w:ascii="Times New Roman" w:eastAsia="Times New Roman" w:hAnsi="Times New Roman"/>
          <w:lang w:val="en-US" w:eastAsia="zh-CN"/>
        </w:rPr>
        <w:t>2</w:t>
      </w:r>
      <w:r w:rsidR="00121AD5" w:rsidRPr="004C7A79">
        <w:rPr>
          <w:rFonts w:ascii="Times New Roman" w:eastAsia="Times New Roman" w:hAnsi="Times New Roman"/>
          <w:lang w:val="en-US" w:eastAsia="zh-CN"/>
        </w:rPr>
        <w:t xml:space="preserve">, </w:t>
      </w:r>
      <w:r w:rsidR="00BD117A" w:rsidRPr="004C7A79">
        <w:rPr>
          <w:rFonts w:ascii="Times New Roman" w:eastAsia="Times New Roman" w:hAnsi="Times New Roman"/>
          <w:lang w:val="en-US" w:eastAsia="zh-CN"/>
        </w:rPr>
        <w:t xml:space="preserve">if </w:t>
      </w:r>
      <w:r w:rsidR="00DA5564" w:rsidRPr="004C7A79">
        <w:rPr>
          <w:rFonts w:ascii="Times New Roman" w:eastAsia="Times New Roman" w:hAnsi="Times New Roman"/>
          <w:lang w:val="en-US" w:eastAsia="zh-CN"/>
        </w:rPr>
        <w:t>large SCS is used</w:t>
      </w:r>
      <w:r w:rsidR="00C85B5D">
        <w:rPr>
          <w:rFonts w:ascii="Times New Roman" w:eastAsia="Times New Roman" w:hAnsi="Times New Roman"/>
          <w:lang w:val="en-US" w:eastAsia="zh-CN"/>
        </w:rPr>
        <w:t xml:space="preserve"> </w:t>
      </w:r>
      <w:r w:rsidR="00DA5564" w:rsidRPr="004C7A79">
        <w:rPr>
          <w:rFonts w:ascii="Times New Roman" w:eastAsia="Times New Roman" w:hAnsi="Times New Roman"/>
          <w:lang w:val="en-US" w:eastAsia="zh-CN"/>
        </w:rPr>
        <w:t xml:space="preserve">(e.g., 960KHz), the length of normal CP will be </w:t>
      </w:r>
      <w:r w:rsidR="00424862" w:rsidRPr="004C7A79">
        <w:rPr>
          <w:rFonts w:ascii="Times New Roman" w:eastAsia="Times New Roman" w:hAnsi="Times New Roman"/>
          <w:lang w:val="en-US" w:eastAsia="zh-CN"/>
        </w:rPr>
        <w:t>very short</w:t>
      </w:r>
      <w:r w:rsidR="00691DE6">
        <w:rPr>
          <w:rFonts w:ascii="Times New Roman" w:eastAsia="Times New Roman" w:hAnsi="Times New Roman"/>
          <w:lang w:val="en-US" w:eastAsia="zh-CN"/>
        </w:rPr>
        <w:t xml:space="preserve"> </w:t>
      </w:r>
      <w:r w:rsidR="00424862" w:rsidRPr="004C7A79">
        <w:rPr>
          <w:rFonts w:ascii="Times New Roman" w:eastAsia="Times New Roman" w:hAnsi="Times New Roman"/>
          <w:lang w:val="en-US" w:eastAsia="zh-CN"/>
        </w:rPr>
        <w:t xml:space="preserve">(e.g., </w:t>
      </w:r>
      <w:r w:rsidR="00DA5564" w:rsidRPr="004C7A79">
        <w:rPr>
          <w:rFonts w:ascii="Times New Roman" w:eastAsia="Times New Roman" w:hAnsi="Times New Roman"/>
          <w:lang w:val="en-US" w:eastAsia="zh-CN"/>
        </w:rPr>
        <w:t>73ns</w:t>
      </w:r>
      <w:r w:rsidR="00424862" w:rsidRPr="004C7A79">
        <w:rPr>
          <w:rFonts w:ascii="Times New Roman" w:eastAsia="Times New Roman" w:hAnsi="Times New Roman"/>
          <w:lang w:val="en-US" w:eastAsia="zh-CN"/>
        </w:rPr>
        <w:t>)</w:t>
      </w:r>
      <w:r w:rsidR="001B656F" w:rsidRPr="004C7A79">
        <w:rPr>
          <w:rFonts w:ascii="Times New Roman" w:eastAsia="Times New Roman" w:hAnsi="Times New Roman"/>
          <w:lang w:val="en-US" w:eastAsia="zh-CN"/>
        </w:rPr>
        <w:t xml:space="preserve">. </w:t>
      </w:r>
      <w:r w:rsidR="00DB4BCE" w:rsidRPr="004C7A79">
        <w:rPr>
          <w:rFonts w:ascii="Times New Roman" w:eastAsia="Times New Roman" w:hAnsi="Times New Roman"/>
          <w:lang w:val="en-US" w:eastAsia="zh-CN"/>
        </w:rPr>
        <w:t>Such a short CP may be not enough to absorb the propagation delay, the beam switching delay and the possible timing error</w:t>
      </w:r>
      <w:r w:rsidR="00166BAC">
        <w:rPr>
          <w:rFonts w:ascii="Times New Roman" w:eastAsia="Times New Roman" w:hAnsi="Times New Roman"/>
          <w:lang w:val="en-US" w:eastAsia="zh-CN"/>
        </w:rPr>
        <w:t>s</w:t>
      </w:r>
      <w:r w:rsidR="00DB4BCE" w:rsidRPr="004C7A79">
        <w:rPr>
          <w:rFonts w:ascii="Times New Roman" w:eastAsia="Times New Roman" w:hAnsi="Times New Roman"/>
          <w:lang w:val="en-US" w:eastAsia="zh-CN"/>
        </w:rPr>
        <w:t xml:space="preserve">. Therefore, longer CP may </w:t>
      </w:r>
      <w:r w:rsidR="00166BAC">
        <w:rPr>
          <w:rFonts w:ascii="Times New Roman" w:eastAsia="Times New Roman" w:hAnsi="Times New Roman"/>
          <w:lang w:val="en-US" w:eastAsia="zh-CN"/>
        </w:rPr>
        <w:t>need be considered</w:t>
      </w:r>
      <w:r w:rsidR="00DB4BCE" w:rsidRPr="004C7A79">
        <w:rPr>
          <w:rFonts w:ascii="Times New Roman" w:eastAsia="Times New Roman" w:hAnsi="Times New Roman"/>
          <w:lang w:val="en-US" w:eastAsia="zh-CN"/>
        </w:rPr>
        <w:t>.</w:t>
      </w:r>
      <w:r w:rsidR="00B915E5" w:rsidRPr="004C7A79">
        <w:rPr>
          <w:rFonts w:ascii="Times New Roman" w:eastAsia="Times New Roman" w:hAnsi="Times New Roman"/>
          <w:lang w:val="en-US" w:eastAsia="zh-CN"/>
        </w:rPr>
        <w:t xml:space="preserve"> </w:t>
      </w:r>
    </w:p>
    <w:p w14:paraId="7E4FE770" w14:textId="480C64DA" w:rsidR="00B47521" w:rsidRPr="004C7A79" w:rsidRDefault="00B915E5" w:rsidP="004C7A79">
      <w:pPr>
        <w:pStyle w:val="a7"/>
        <w:tabs>
          <w:tab w:val="left" w:pos="450"/>
          <w:tab w:val="left" w:pos="720"/>
        </w:tabs>
        <w:overflowPunct/>
        <w:autoSpaceDE/>
        <w:autoSpaceDN/>
        <w:adjustRightInd/>
        <w:spacing w:after="240" w:line="260" w:lineRule="auto"/>
        <w:ind w:left="360"/>
        <w:jc w:val="both"/>
        <w:textAlignment w:val="auto"/>
        <w:rPr>
          <w:rFonts w:ascii="Times New Roman" w:eastAsia="Times New Roman" w:hAnsi="Times New Roman"/>
          <w:lang w:val="en-US" w:eastAsia="zh-CN"/>
        </w:rPr>
      </w:pPr>
      <w:r w:rsidRPr="004C7A79">
        <w:rPr>
          <w:rFonts w:ascii="Times New Roman" w:eastAsia="Times New Roman" w:hAnsi="Times New Roman"/>
          <w:lang w:val="en-US" w:eastAsia="zh-CN"/>
        </w:rPr>
        <w:t xml:space="preserve">Another </w:t>
      </w:r>
      <w:r w:rsidR="003A1DF6" w:rsidRPr="004C7A79">
        <w:rPr>
          <w:rFonts w:ascii="Times New Roman" w:eastAsia="Times New Roman" w:hAnsi="Times New Roman"/>
          <w:lang w:val="en-US" w:eastAsia="zh-CN"/>
        </w:rPr>
        <w:t xml:space="preserve">challenge </w:t>
      </w:r>
      <w:r w:rsidRPr="004C7A79">
        <w:rPr>
          <w:rFonts w:ascii="Times New Roman" w:eastAsia="Times New Roman" w:hAnsi="Times New Roman"/>
          <w:lang w:val="en-US" w:eastAsia="zh-CN"/>
        </w:rPr>
        <w:t xml:space="preserve">is the </w:t>
      </w:r>
      <w:r w:rsidR="0095181A" w:rsidRPr="004C7A79">
        <w:rPr>
          <w:rFonts w:ascii="Times New Roman" w:eastAsia="Times New Roman" w:hAnsi="Times New Roman"/>
          <w:lang w:val="en-US" w:eastAsia="zh-CN"/>
        </w:rPr>
        <w:t>Doppler</w:t>
      </w:r>
      <w:r w:rsidR="003A1DF6" w:rsidRPr="004C7A79">
        <w:rPr>
          <w:rFonts w:ascii="Times New Roman" w:eastAsia="Times New Roman" w:hAnsi="Times New Roman"/>
          <w:lang w:val="en-US" w:eastAsia="zh-CN"/>
        </w:rPr>
        <w:t xml:space="preserve"> spread</w:t>
      </w:r>
      <w:r w:rsidR="0024718C" w:rsidRPr="004C7A79">
        <w:rPr>
          <w:rFonts w:ascii="Times New Roman" w:eastAsia="Times New Roman" w:hAnsi="Times New Roman"/>
          <w:lang w:val="en-US" w:eastAsia="zh-CN"/>
        </w:rPr>
        <w:t>.</w:t>
      </w:r>
      <w:r w:rsidR="00004DC2" w:rsidRPr="004C7A79">
        <w:rPr>
          <w:rFonts w:ascii="Times New Roman" w:eastAsia="Times New Roman" w:hAnsi="Times New Roman"/>
          <w:lang w:val="en-US" w:eastAsia="zh-CN"/>
        </w:rPr>
        <w:t xml:space="preserve"> </w:t>
      </w:r>
      <w:r w:rsidR="0024718C" w:rsidRPr="004C7A79">
        <w:rPr>
          <w:rFonts w:ascii="Times New Roman" w:eastAsia="Times New Roman" w:hAnsi="Times New Roman"/>
          <w:lang w:val="en-US" w:eastAsia="zh-CN"/>
        </w:rPr>
        <w:t>The band 63-64 GHz is assigned for ITS usage in Europe</w:t>
      </w:r>
      <w:r w:rsidR="00EC7B8F">
        <w:rPr>
          <w:rFonts w:ascii="Times New Roman" w:eastAsia="Times New Roman" w:hAnsi="Times New Roman"/>
          <w:lang w:val="en-US" w:eastAsia="zh-CN"/>
        </w:rPr>
        <w:t xml:space="preserve"> [1]</w:t>
      </w:r>
      <w:r w:rsidR="0024718C" w:rsidRPr="004C7A79">
        <w:rPr>
          <w:rFonts w:ascii="Times New Roman" w:eastAsia="Times New Roman" w:hAnsi="Times New Roman"/>
          <w:lang w:val="en-US" w:eastAsia="zh-CN"/>
        </w:rPr>
        <w:t xml:space="preserve">, </w:t>
      </w:r>
      <w:r w:rsidR="00700CD7" w:rsidRPr="004C7A79">
        <w:rPr>
          <w:rFonts w:ascii="Times New Roman" w:eastAsia="Times New Roman" w:hAnsi="Times New Roman"/>
          <w:lang w:val="en-US" w:eastAsia="zh-CN"/>
        </w:rPr>
        <w:t xml:space="preserve">therefore </w:t>
      </w:r>
      <w:r w:rsidR="002B59E0" w:rsidRPr="004C7A79">
        <w:rPr>
          <w:rFonts w:ascii="Times New Roman" w:eastAsia="Times New Roman" w:hAnsi="Times New Roman"/>
          <w:lang w:val="en-US" w:eastAsia="zh-CN"/>
        </w:rPr>
        <w:t>high mobility may be considered</w:t>
      </w:r>
      <w:r w:rsidR="00F92DA4">
        <w:rPr>
          <w:rFonts w:ascii="Times New Roman" w:eastAsia="Times New Roman" w:hAnsi="Times New Roman"/>
          <w:lang w:val="en-US" w:eastAsia="zh-CN"/>
        </w:rPr>
        <w:t xml:space="preserve">, which means high doppler </w:t>
      </w:r>
      <w:r w:rsidR="00166BAC">
        <w:rPr>
          <w:rFonts w:ascii="Times New Roman" w:eastAsia="Times New Roman" w:hAnsi="Times New Roman"/>
          <w:lang w:val="en-US" w:eastAsia="zh-CN"/>
        </w:rPr>
        <w:t>needs</w:t>
      </w:r>
      <w:r w:rsidR="00F92DA4">
        <w:rPr>
          <w:rFonts w:ascii="Times New Roman" w:eastAsia="Times New Roman" w:hAnsi="Times New Roman"/>
          <w:lang w:val="en-US" w:eastAsia="zh-CN"/>
        </w:rPr>
        <w:t xml:space="preserve"> be taken into account</w:t>
      </w:r>
      <w:r w:rsidR="002B59E0" w:rsidRPr="004C7A79">
        <w:rPr>
          <w:rFonts w:ascii="Times New Roman" w:eastAsia="Times New Roman" w:hAnsi="Times New Roman"/>
          <w:lang w:val="en-US" w:eastAsia="zh-CN"/>
        </w:rPr>
        <w:t>.</w:t>
      </w:r>
      <w:r w:rsidR="00BF4D4B" w:rsidRPr="004C7A79">
        <w:rPr>
          <w:rFonts w:ascii="Times New Roman" w:eastAsia="Times New Roman" w:hAnsi="Times New Roman"/>
          <w:lang w:val="en-US" w:eastAsia="zh-CN"/>
        </w:rPr>
        <w:t xml:space="preserve"> SCS should be </w:t>
      </w:r>
      <w:r w:rsidR="00166BAC">
        <w:rPr>
          <w:rFonts w:ascii="Times New Roman" w:eastAsia="Times New Roman" w:hAnsi="Times New Roman"/>
          <w:lang w:val="en-US" w:eastAsia="zh-CN"/>
        </w:rPr>
        <w:t>large</w:t>
      </w:r>
      <w:r w:rsidR="00BF4D4B" w:rsidRPr="004C7A79">
        <w:rPr>
          <w:rFonts w:ascii="Times New Roman" w:eastAsia="Times New Roman" w:hAnsi="Times New Roman"/>
          <w:lang w:val="en-US" w:eastAsia="zh-CN"/>
        </w:rPr>
        <w:t xml:space="preserve"> enough to </w:t>
      </w:r>
      <w:r w:rsidR="00166BAC">
        <w:rPr>
          <w:rFonts w:ascii="Times New Roman" w:eastAsia="Times New Roman" w:hAnsi="Times New Roman"/>
          <w:lang w:val="en-US" w:eastAsia="zh-CN"/>
        </w:rPr>
        <w:t>counteract</w:t>
      </w:r>
      <w:r w:rsidR="0043131B" w:rsidRPr="004C7A79">
        <w:rPr>
          <w:rFonts w:ascii="Times New Roman" w:eastAsia="Times New Roman" w:hAnsi="Times New Roman"/>
          <w:lang w:val="en-US" w:eastAsia="zh-CN"/>
        </w:rPr>
        <w:t xml:space="preserve"> the D</w:t>
      </w:r>
      <w:r w:rsidR="00F41EC2" w:rsidRPr="004C7A79">
        <w:rPr>
          <w:rFonts w:ascii="Times New Roman" w:eastAsia="Times New Roman" w:hAnsi="Times New Roman"/>
          <w:lang w:val="en-US" w:eastAsia="zh-CN"/>
        </w:rPr>
        <w:t>o</w:t>
      </w:r>
      <w:r w:rsidR="0043131B" w:rsidRPr="004C7A79">
        <w:rPr>
          <w:rFonts w:ascii="Times New Roman" w:eastAsia="Times New Roman" w:hAnsi="Times New Roman"/>
          <w:lang w:val="en-US" w:eastAsia="zh-CN"/>
        </w:rPr>
        <w:t>ppler spread.</w:t>
      </w:r>
    </w:p>
    <w:p w14:paraId="68DD7144" w14:textId="327EAE18" w:rsidR="008C791F" w:rsidRPr="004C7A79" w:rsidRDefault="00BB2CBF" w:rsidP="004C7A79">
      <w:pPr>
        <w:pStyle w:val="a7"/>
        <w:numPr>
          <w:ilvl w:val="0"/>
          <w:numId w:val="15"/>
        </w:numPr>
        <w:tabs>
          <w:tab w:val="left" w:pos="450"/>
          <w:tab w:val="left" w:pos="720"/>
        </w:tabs>
        <w:overflowPunct/>
        <w:autoSpaceDE/>
        <w:autoSpaceDN/>
        <w:adjustRightInd/>
        <w:spacing w:after="240" w:line="260" w:lineRule="auto"/>
        <w:jc w:val="both"/>
        <w:textAlignment w:val="auto"/>
        <w:rPr>
          <w:rFonts w:ascii="Times New Roman" w:eastAsia="Times New Roman" w:hAnsi="Times New Roman"/>
          <w:lang w:val="en-US" w:eastAsia="zh-CN"/>
        </w:rPr>
      </w:pPr>
      <w:r w:rsidRPr="004C7A79">
        <w:rPr>
          <w:rFonts w:ascii="Times New Roman" w:eastAsia="Times New Roman" w:hAnsi="Times New Roman"/>
          <w:b/>
          <w:bCs/>
          <w:i/>
          <w:iCs/>
          <w:lang w:val="en-US" w:eastAsia="zh-CN"/>
        </w:rPr>
        <w:t>Bandwidth</w:t>
      </w:r>
      <w:r w:rsidR="007E7B58" w:rsidRPr="004C7A79">
        <w:rPr>
          <w:rFonts w:ascii="Times New Roman" w:eastAsia="Times New Roman" w:hAnsi="Times New Roman"/>
          <w:b/>
          <w:bCs/>
          <w:i/>
          <w:iCs/>
          <w:lang w:val="en-US" w:eastAsia="zh-CN"/>
        </w:rPr>
        <w:t xml:space="preserve"> of a single CC</w:t>
      </w:r>
      <w:r w:rsidR="00DA0E5A" w:rsidRPr="004C7A79">
        <w:rPr>
          <w:rFonts w:ascii="Times New Roman" w:eastAsia="Times New Roman" w:hAnsi="Times New Roman"/>
          <w:b/>
          <w:bCs/>
          <w:i/>
          <w:iCs/>
          <w:lang w:val="en-US" w:eastAsia="zh-CN"/>
        </w:rPr>
        <w:t>:</w:t>
      </w:r>
      <w:r w:rsidR="00DA0E5A" w:rsidRPr="004C7A79">
        <w:rPr>
          <w:rFonts w:ascii="Times New Roman" w:eastAsia="Times New Roman" w:hAnsi="Times New Roman"/>
          <w:lang w:val="en-US" w:eastAsia="zh-CN"/>
        </w:rPr>
        <w:t xml:space="preserve"> </w:t>
      </w:r>
      <w:r w:rsidR="00C231A2" w:rsidRPr="004C7A79">
        <w:rPr>
          <w:rFonts w:ascii="Times New Roman" w:eastAsia="Times New Roman" w:hAnsi="Times New Roman"/>
          <w:lang w:val="en-US" w:eastAsia="zh-CN"/>
        </w:rPr>
        <w:t>as discussed in the first subsection,</w:t>
      </w:r>
      <w:r w:rsidR="007B5770" w:rsidRPr="004C7A79">
        <w:rPr>
          <w:rFonts w:ascii="Times New Roman" w:eastAsia="Times New Roman" w:hAnsi="Times New Roman"/>
          <w:lang w:val="en-US" w:eastAsia="zh-CN"/>
        </w:rPr>
        <w:t xml:space="preserve"> </w:t>
      </w:r>
      <w:r w:rsidR="00C82F87">
        <w:rPr>
          <w:rFonts w:ascii="Times New Roman" w:eastAsia="Times New Roman" w:hAnsi="Times New Roman"/>
          <w:lang w:val="en-US" w:eastAsia="zh-CN"/>
        </w:rPr>
        <w:t xml:space="preserve">the </w:t>
      </w:r>
      <w:r w:rsidR="007B5770" w:rsidRPr="004C7A79">
        <w:rPr>
          <w:rFonts w:ascii="Times New Roman" w:eastAsia="Times New Roman" w:hAnsi="Times New Roman"/>
          <w:lang w:val="en-US" w:eastAsia="zh-CN"/>
        </w:rPr>
        <w:t xml:space="preserve">SCS is also </w:t>
      </w:r>
      <w:r w:rsidR="00A06AAB" w:rsidRPr="004C7A79">
        <w:rPr>
          <w:rFonts w:ascii="Times New Roman" w:eastAsia="Times New Roman" w:hAnsi="Times New Roman"/>
          <w:lang w:val="en-US" w:eastAsia="zh-CN"/>
        </w:rPr>
        <w:t>subject to the max</w:t>
      </w:r>
      <w:r w:rsidR="00BD7230">
        <w:rPr>
          <w:rFonts w:ascii="Times New Roman" w:eastAsia="Times New Roman" w:hAnsi="Times New Roman"/>
          <w:lang w:val="en-US" w:eastAsia="zh-CN"/>
        </w:rPr>
        <w:t>imum</w:t>
      </w:r>
      <w:r w:rsidR="00A06AAB" w:rsidRPr="004C7A79">
        <w:rPr>
          <w:rFonts w:ascii="Times New Roman" w:eastAsia="Times New Roman" w:hAnsi="Times New Roman"/>
          <w:lang w:val="en-US" w:eastAsia="zh-CN"/>
        </w:rPr>
        <w:t xml:space="preserve"> bandwidth of a single CC</w:t>
      </w:r>
      <w:r w:rsidR="002325FB">
        <w:rPr>
          <w:rFonts w:ascii="Times New Roman" w:eastAsia="Times New Roman" w:hAnsi="Times New Roman"/>
          <w:lang w:val="en-US" w:eastAsia="zh-CN"/>
        </w:rPr>
        <w:t xml:space="preserve">. FFT size is </w:t>
      </w:r>
      <w:r w:rsidR="00ED012A">
        <w:rPr>
          <w:rFonts w:ascii="Times New Roman" w:eastAsia="Times New Roman" w:hAnsi="Times New Roman"/>
          <w:lang w:val="en-US" w:eastAsia="zh-CN"/>
        </w:rPr>
        <w:t>preferred to not exceed 4096,</w:t>
      </w:r>
      <w:r w:rsidR="00A06AAB" w:rsidRPr="004C7A79">
        <w:rPr>
          <w:rFonts w:ascii="Times New Roman" w:eastAsia="Times New Roman" w:hAnsi="Times New Roman"/>
          <w:lang w:val="en-US" w:eastAsia="zh-CN"/>
        </w:rPr>
        <w:t xml:space="preserve"> considering </w:t>
      </w:r>
      <w:r w:rsidR="00ED012A">
        <w:rPr>
          <w:rFonts w:ascii="Times New Roman" w:eastAsia="Times New Roman" w:hAnsi="Times New Roman"/>
          <w:lang w:val="en-US" w:eastAsia="zh-CN"/>
        </w:rPr>
        <w:t xml:space="preserve">the requirements of low </w:t>
      </w:r>
      <w:r w:rsidR="00065B49" w:rsidRPr="004C7A79">
        <w:rPr>
          <w:rFonts w:ascii="Times New Roman" w:eastAsia="Times New Roman" w:hAnsi="Times New Roman"/>
          <w:lang w:val="en-US" w:eastAsia="zh-CN"/>
        </w:rPr>
        <w:t xml:space="preserve">cost and </w:t>
      </w:r>
      <w:r w:rsidR="00ED012A">
        <w:rPr>
          <w:rFonts w:ascii="Times New Roman" w:eastAsia="Times New Roman" w:hAnsi="Times New Roman"/>
          <w:lang w:val="en-US" w:eastAsia="zh-CN"/>
        </w:rPr>
        <w:t xml:space="preserve">low </w:t>
      </w:r>
      <w:r w:rsidR="00065B49" w:rsidRPr="004C7A79">
        <w:rPr>
          <w:rFonts w:ascii="Times New Roman" w:eastAsia="Times New Roman" w:hAnsi="Times New Roman"/>
          <w:lang w:val="en-US" w:eastAsia="zh-CN"/>
        </w:rPr>
        <w:t>complexity</w:t>
      </w:r>
      <w:r w:rsidR="00A06AAB" w:rsidRPr="004C7A79">
        <w:rPr>
          <w:rFonts w:ascii="Times New Roman" w:eastAsia="Times New Roman" w:hAnsi="Times New Roman"/>
          <w:lang w:val="en-US" w:eastAsia="zh-CN"/>
        </w:rPr>
        <w:t>.</w:t>
      </w:r>
    </w:p>
    <w:p w14:paraId="3AC60112" w14:textId="0053BF2D" w:rsidR="00CF3A17" w:rsidRPr="00C2184F" w:rsidRDefault="00CF3A17" w:rsidP="00CF3A17">
      <w:pPr>
        <w:jc w:val="both"/>
      </w:pPr>
      <w:bookmarkStart w:id="24" w:name="OLE_LINK203"/>
      <w:bookmarkStart w:id="25" w:name="OLE_LINK204"/>
      <w:r w:rsidRPr="00C2184F">
        <w:rPr>
          <w:b/>
        </w:rPr>
        <w:t xml:space="preserve">Proposal </w:t>
      </w:r>
      <w:r w:rsidR="00B166CD" w:rsidRPr="00C2184F">
        <w:rPr>
          <w:b/>
        </w:rPr>
        <w:t>3</w:t>
      </w:r>
      <w:r w:rsidRPr="00C2184F">
        <w:rPr>
          <w:b/>
        </w:rPr>
        <w:t>:</w:t>
      </w:r>
      <w:r w:rsidRPr="00C2184F">
        <w:t xml:space="preserve"> </w:t>
      </w:r>
      <w:r w:rsidR="0026049E" w:rsidRPr="00C2184F">
        <w:t xml:space="preserve">Larger SCS and extended CP length </w:t>
      </w:r>
      <w:r w:rsidR="00166BAC">
        <w:t>could</w:t>
      </w:r>
      <w:r w:rsidR="0026049E" w:rsidRPr="00C2184F">
        <w:t xml:space="preserve"> be </w:t>
      </w:r>
      <w:r w:rsidR="00791D40" w:rsidRPr="00C2184F">
        <w:t xml:space="preserve">studied </w:t>
      </w:r>
      <w:r w:rsidR="00746A7D" w:rsidRPr="00C2184F">
        <w:t xml:space="preserve">and evaluated </w:t>
      </w:r>
      <w:r w:rsidR="00851BB0" w:rsidRPr="00C2184F">
        <w:t>with the</w:t>
      </w:r>
      <w:r w:rsidR="00590A37" w:rsidRPr="00C2184F">
        <w:t xml:space="preserve"> practical </w:t>
      </w:r>
      <w:r w:rsidR="00851BB0" w:rsidRPr="00C2184F">
        <w:t xml:space="preserve">RF impairment, channel </w:t>
      </w:r>
      <w:r w:rsidR="00F727D0" w:rsidRPr="00C2184F">
        <w:t>properties</w:t>
      </w:r>
      <w:r w:rsidR="00851BB0" w:rsidRPr="00C2184F">
        <w:t xml:space="preserve"> and the </w:t>
      </w:r>
      <w:r w:rsidR="00B109CC" w:rsidRPr="00C2184F">
        <w:t xml:space="preserve">max </w:t>
      </w:r>
      <w:r w:rsidR="00851BB0" w:rsidRPr="00C2184F">
        <w:t>channel bandwidth of a single CC</w:t>
      </w:r>
      <w:r w:rsidRPr="00C2184F">
        <w:t>.</w:t>
      </w:r>
    </w:p>
    <w:p w14:paraId="37DC0F61" w14:textId="77777777" w:rsidR="00381375" w:rsidRPr="003F4276" w:rsidRDefault="00381375" w:rsidP="00CF3A17">
      <w:pPr>
        <w:jc w:val="both"/>
        <w:rPr>
          <w:b/>
          <w:i/>
        </w:rPr>
      </w:pPr>
    </w:p>
    <w:bookmarkEnd w:id="24"/>
    <w:bookmarkEnd w:id="25"/>
    <w:p w14:paraId="6F642F41" w14:textId="7034A6B4" w:rsidR="000862EB" w:rsidRPr="00533777" w:rsidRDefault="000862EB" w:rsidP="00D0011E">
      <w:pPr>
        <w:pStyle w:val="2"/>
        <w:ind w:left="720" w:hanging="720"/>
        <w:rPr>
          <w:rFonts w:ascii="Times New Roman" w:hAnsi="Times New Roman"/>
          <w:sz w:val="28"/>
          <w:szCs w:val="28"/>
        </w:rPr>
      </w:pPr>
      <w:r w:rsidRPr="00533777">
        <w:rPr>
          <w:rFonts w:ascii="Times New Roman" w:hAnsi="Times New Roman"/>
          <w:sz w:val="28"/>
          <w:szCs w:val="28"/>
        </w:rPr>
        <w:t>DRS</w:t>
      </w:r>
      <w:r w:rsidR="005A574F" w:rsidRPr="00533777">
        <w:rPr>
          <w:rFonts w:ascii="Times New Roman" w:hAnsi="Times New Roman"/>
          <w:sz w:val="28"/>
          <w:szCs w:val="28"/>
        </w:rPr>
        <w:t xml:space="preserve"> and RACH</w:t>
      </w:r>
    </w:p>
    <w:p w14:paraId="656D2311" w14:textId="3C183EEE" w:rsidR="00252793" w:rsidRPr="004C7A79" w:rsidRDefault="009301D3"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Rel-16 NR-U, </w:t>
      </w:r>
      <w:r w:rsidR="007838B3" w:rsidRPr="004C7A79">
        <w:rPr>
          <w:rFonts w:eastAsia="Times New Roman"/>
          <w:lang w:val="en-US" w:eastAsia="zh-CN"/>
        </w:rPr>
        <w:t xml:space="preserve">DRS burst </w:t>
      </w:r>
      <w:r w:rsidR="001A1E1C" w:rsidRPr="004C7A79">
        <w:rPr>
          <w:rFonts w:eastAsia="Times New Roman"/>
          <w:lang w:val="en-US" w:eastAsia="zh-CN"/>
        </w:rPr>
        <w:t>is developed</w:t>
      </w:r>
      <w:r w:rsidR="007838B3" w:rsidRPr="004C7A79">
        <w:rPr>
          <w:rFonts w:eastAsia="Times New Roman"/>
          <w:lang w:val="en-US" w:eastAsia="zh-CN"/>
        </w:rPr>
        <w:t xml:space="preserve"> based on the Rel-15 SSB design</w:t>
      </w:r>
      <w:r w:rsidR="00E40C62" w:rsidRPr="004C7A79">
        <w:rPr>
          <w:rFonts w:eastAsia="Times New Roman"/>
          <w:lang w:val="en-US" w:eastAsia="zh-CN"/>
        </w:rPr>
        <w:t xml:space="preserve"> with necessary </w:t>
      </w:r>
      <w:r w:rsidR="00AC26F6" w:rsidRPr="004C7A79">
        <w:rPr>
          <w:rFonts w:eastAsia="Times New Roman"/>
          <w:lang w:val="en-US" w:eastAsia="zh-CN"/>
        </w:rPr>
        <w:t>changes</w:t>
      </w:r>
      <w:r w:rsidR="007838B3" w:rsidRPr="004C7A79">
        <w:rPr>
          <w:rFonts w:eastAsia="Times New Roman"/>
          <w:lang w:val="en-US" w:eastAsia="zh-CN"/>
        </w:rPr>
        <w:t>.</w:t>
      </w:r>
      <w:r w:rsidR="00F65118" w:rsidRPr="004C7A79">
        <w:rPr>
          <w:rFonts w:eastAsia="Times New Roman"/>
          <w:lang w:val="en-US" w:eastAsia="zh-CN"/>
        </w:rPr>
        <w:t xml:space="preserve"> </w:t>
      </w:r>
      <w:r w:rsidR="00FB7788" w:rsidRPr="004C7A79">
        <w:rPr>
          <w:rFonts w:eastAsia="Times New Roman"/>
          <w:lang w:val="en-US" w:eastAsia="zh-CN"/>
        </w:rPr>
        <w:t xml:space="preserve">An </w:t>
      </w:r>
      <w:r w:rsidR="00CC6DD4" w:rsidRPr="004C7A79">
        <w:rPr>
          <w:rFonts w:eastAsia="Times New Roman"/>
          <w:lang w:val="en-US" w:eastAsia="zh-CN"/>
        </w:rPr>
        <w:t>O</w:t>
      </w:r>
      <w:r w:rsidR="00244657" w:rsidRPr="004C7A79">
        <w:rPr>
          <w:rFonts w:eastAsia="Times New Roman"/>
          <w:lang w:val="en-US" w:eastAsia="zh-CN"/>
        </w:rPr>
        <w:t>mni directional LBT is performed before the</w:t>
      </w:r>
      <w:r w:rsidR="00FB7788" w:rsidRPr="004C7A79">
        <w:rPr>
          <w:rFonts w:eastAsia="Times New Roman"/>
          <w:lang w:val="en-US" w:eastAsia="zh-CN"/>
        </w:rPr>
        <w:t xml:space="preserve"> transmission of</w:t>
      </w:r>
      <w:r w:rsidR="00244657" w:rsidRPr="004C7A79">
        <w:rPr>
          <w:rFonts w:eastAsia="Times New Roman"/>
          <w:lang w:val="en-US" w:eastAsia="zh-CN"/>
        </w:rPr>
        <w:t xml:space="preserve"> DRS burst</w:t>
      </w:r>
      <w:r w:rsidR="00FB7788" w:rsidRPr="004C7A79">
        <w:rPr>
          <w:rFonts w:eastAsia="Times New Roman"/>
          <w:lang w:val="en-US" w:eastAsia="zh-CN"/>
        </w:rPr>
        <w:t xml:space="preserve">, </w:t>
      </w:r>
      <w:r w:rsidR="00700032">
        <w:rPr>
          <w:rFonts w:eastAsia="Times New Roman"/>
          <w:lang w:val="en-US" w:eastAsia="zh-CN"/>
        </w:rPr>
        <w:t xml:space="preserve">and there is </w:t>
      </w:r>
      <w:r w:rsidR="00FB7788" w:rsidRPr="004C7A79">
        <w:rPr>
          <w:rFonts w:eastAsia="Times New Roman"/>
          <w:lang w:val="en-US" w:eastAsia="zh-CN"/>
        </w:rPr>
        <w:t>no LBT between two SSB if there is no gap larger than 16us</w:t>
      </w:r>
      <w:r w:rsidR="00244657" w:rsidRPr="004C7A79">
        <w:rPr>
          <w:rFonts w:eastAsia="Times New Roman"/>
          <w:lang w:val="en-US" w:eastAsia="zh-CN"/>
        </w:rPr>
        <w:t>. F</w:t>
      </w:r>
      <w:r w:rsidR="00191A54" w:rsidRPr="004C7A79">
        <w:rPr>
          <w:rFonts w:eastAsia="Times New Roman"/>
          <w:lang w:val="en-US" w:eastAsia="zh-CN"/>
        </w:rPr>
        <w:t xml:space="preserve">or each SSB, multiple </w:t>
      </w:r>
      <w:r w:rsidR="00244657" w:rsidRPr="004C7A79">
        <w:rPr>
          <w:rFonts w:eastAsia="Times New Roman"/>
          <w:lang w:val="en-US" w:eastAsia="zh-CN"/>
        </w:rPr>
        <w:t xml:space="preserve">transmission </w:t>
      </w:r>
      <w:r w:rsidR="00191A54" w:rsidRPr="004C7A79">
        <w:rPr>
          <w:rFonts w:eastAsia="Times New Roman"/>
          <w:lang w:val="en-US" w:eastAsia="zh-CN"/>
        </w:rPr>
        <w:t xml:space="preserve">opportunities </w:t>
      </w:r>
      <w:r w:rsidR="00244657" w:rsidRPr="004C7A79">
        <w:rPr>
          <w:rFonts w:eastAsia="Times New Roman"/>
          <w:lang w:val="en-US" w:eastAsia="zh-CN"/>
        </w:rPr>
        <w:t xml:space="preserve">are provided, </w:t>
      </w:r>
      <w:r w:rsidR="00FB7788" w:rsidRPr="004C7A79">
        <w:rPr>
          <w:rFonts w:eastAsia="Times New Roman"/>
          <w:lang w:val="en-US" w:eastAsia="zh-CN"/>
        </w:rPr>
        <w:t xml:space="preserve">and </w:t>
      </w:r>
      <w:r w:rsidR="00244657" w:rsidRPr="004C7A79">
        <w:rPr>
          <w:rFonts w:eastAsia="Times New Roman"/>
          <w:lang w:val="en-US" w:eastAsia="zh-CN"/>
        </w:rPr>
        <w:t xml:space="preserve">the </w:t>
      </w:r>
      <w:r w:rsidR="007B6080">
        <w:rPr>
          <w:rFonts w:eastAsia="Times New Roman"/>
          <w:lang w:val="en-US" w:eastAsia="zh-CN"/>
        </w:rPr>
        <w:t xml:space="preserve">position of the </w:t>
      </w:r>
      <w:r w:rsidR="00244657" w:rsidRPr="004C7A79">
        <w:rPr>
          <w:rFonts w:eastAsia="Times New Roman"/>
          <w:lang w:val="en-US" w:eastAsia="zh-CN"/>
        </w:rPr>
        <w:t xml:space="preserve">actual transmission </w:t>
      </w:r>
      <w:r w:rsidR="007B6080">
        <w:rPr>
          <w:rFonts w:eastAsia="Times New Roman"/>
          <w:lang w:val="en-US" w:eastAsia="zh-CN"/>
        </w:rPr>
        <w:t>SSB</w:t>
      </w:r>
      <w:r w:rsidR="00244657" w:rsidRPr="004C7A79">
        <w:rPr>
          <w:rFonts w:eastAsia="Times New Roman"/>
          <w:lang w:val="en-US" w:eastAsia="zh-CN"/>
        </w:rPr>
        <w:t xml:space="preserve"> is </w:t>
      </w:r>
      <w:r w:rsidR="0081622B" w:rsidRPr="004C7A79">
        <w:rPr>
          <w:rFonts w:eastAsia="Times New Roman"/>
          <w:lang w:val="en-US" w:eastAsia="zh-CN"/>
        </w:rPr>
        <w:t>determined based on the LBT outcomes</w:t>
      </w:r>
      <w:r w:rsidR="00244657" w:rsidRPr="004C7A79">
        <w:rPr>
          <w:rFonts w:eastAsia="Times New Roman"/>
          <w:lang w:val="en-US" w:eastAsia="zh-CN"/>
        </w:rPr>
        <w:t xml:space="preserve">. </w:t>
      </w:r>
    </w:p>
    <w:p w14:paraId="4B9F5A09" w14:textId="64EF30DD" w:rsidR="00294B02" w:rsidRPr="004C7A79" w:rsidRDefault="00746A70"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F</w:t>
      </w:r>
      <w:r w:rsidR="00CC41FA" w:rsidRPr="004C7A79">
        <w:rPr>
          <w:rFonts w:eastAsia="Times New Roman"/>
          <w:lang w:val="en-US" w:eastAsia="zh-CN"/>
        </w:rPr>
        <w:t xml:space="preserve">or the 60GHz unlicensed band, </w:t>
      </w:r>
      <w:r w:rsidR="00FB6565" w:rsidRPr="004C7A79">
        <w:rPr>
          <w:rFonts w:eastAsia="Times New Roman"/>
          <w:lang w:val="en-US" w:eastAsia="zh-CN"/>
        </w:rPr>
        <w:t xml:space="preserve">since the beam-based transmission </w:t>
      </w:r>
      <w:r w:rsidR="00166BAC">
        <w:rPr>
          <w:rFonts w:eastAsia="Times New Roman"/>
          <w:lang w:val="en-US" w:eastAsia="zh-CN"/>
        </w:rPr>
        <w:t>is likely to be</w:t>
      </w:r>
      <w:r w:rsidR="00D3296F" w:rsidRPr="004C7A79">
        <w:rPr>
          <w:rFonts w:eastAsia="Times New Roman"/>
          <w:lang w:val="en-US" w:eastAsia="zh-CN"/>
        </w:rPr>
        <w:t xml:space="preserve"> used for</w:t>
      </w:r>
      <w:r w:rsidR="00FB6565" w:rsidRPr="004C7A79">
        <w:rPr>
          <w:rFonts w:eastAsia="Times New Roman"/>
          <w:lang w:val="en-US" w:eastAsia="zh-CN"/>
        </w:rPr>
        <w:t xml:space="preserve"> the PHY channels/signals, </w:t>
      </w:r>
      <w:r w:rsidR="00333F9B" w:rsidRPr="004C7A79">
        <w:rPr>
          <w:rFonts w:eastAsia="Times New Roman"/>
          <w:lang w:val="en-US" w:eastAsia="zh-CN"/>
        </w:rPr>
        <w:t xml:space="preserve">directional LBT </w:t>
      </w:r>
      <w:r w:rsidR="00166BAC">
        <w:rPr>
          <w:rFonts w:eastAsia="Times New Roman"/>
          <w:lang w:val="en-US" w:eastAsia="zh-CN"/>
        </w:rPr>
        <w:t>could</w:t>
      </w:r>
      <w:r w:rsidR="00FB6565" w:rsidRPr="004C7A79">
        <w:rPr>
          <w:rFonts w:eastAsia="Times New Roman"/>
          <w:lang w:val="en-US" w:eastAsia="zh-CN"/>
        </w:rPr>
        <w:t xml:space="preserve"> be </w:t>
      </w:r>
      <w:r w:rsidR="00333F9B" w:rsidRPr="004C7A79">
        <w:rPr>
          <w:rFonts w:eastAsia="Times New Roman"/>
          <w:lang w:val="en-US" w:eastAsia="zh-CN"/>
        </w:rPr>
        <w:t>considered</w:t>
      </w:r>
      <w:r w:rsidR="00F54FF3">
        <w:rPr>
          <w:rFonts w:eastAsia="Times New Roman"/>
          <w:lang w:val="en-US" w:eastAsia="zh-CN"/>
        </w:rPr>
        <w:t xml:space="preserve"> for DRS design</w:t>
      </w:r>
      <w:r w:rsidR="00D3296F" w:rsidRPr="004C7A79">
        <w:rPr>
          <w:rFonts w:eastAsia="Times New Roman"/>
          <w:lang w:val="en-US" w:eastAsia="zh-CN"/>
        </w:rPr>
        <w:t>, which is beneficial for increas</w:t>
      </w:r>
      <w:r w:rsidR="00792596" w:rsidRPr="004C7A79">
        <w:rPr>
          <w:rFonts w:eastAsia="Times New Roman"/>
          <w:lang w:val="en-US" w:eastAsia="zh-CN"/>
        </w:rPr>
        <w:t>ing</w:t>
      </w:r>
      <w:r w:rsidR="00D3296F" w:rsidRPr="004C7A79">
        <w:rPr>
          <w:rFonts w:eastAsia="Times New Roman"/>
          <w:lang w:val="en-US" w:eastAsia="zh-CN"/>
        </w:rPr>
        <w:t xml:space="preserve"> the transmission opportunities</w:t>
      </w:r>
      <w:r w:rsidR="00F54FF3">
        <w:rPr>
          <w:rFonts w:eastAsia="Times New Roman"/>
          <w:lang w:val="en-US" w:eastAsia="zh-CN"/>
        </w:rPr>
        <w:t xml:space="preserve"> for the beam-based SSB transmission</w:t>
      </w:r>
      <w:r w:rsidR="000A199E" w:rsidRPr="004C7A79">
        <w:rPr>
          <w:rFonts w:eastAsia="Times New Roman"/>
          <w:lang w:val="en-US" w:eastAsia="zh-CN"/>
        </w:rPr>
        <w:t>. For DRS</w:t>
      </w:r>
      <w:r w:rsidR="00415A89" w:rsidRPr="004C7A79">
        <w:rPr>
          <w:rFonts w:eastAsia="Times New Roman"/>
          <w:lang w:val="en-US" w:eastAsia="zh-CN"/>
        </w:rPr>
        <w:t xml:space="preserve"> design</w:t>
      </w:r>
      <w:r w:rsidR="000A199E" w:rsidRPr="004C7A79">
        <w:rPr>
          <w:rFonts w:eastAsia="Times New Roman"/>
          <w:lang w:val="en-US" w:eastAsia="zh-CN"/>
        </w:rPr>
        <w:t>,</w:t>
      </w:r>
      <w:r w:rsidR="00F5196A" w:rsidRPr="004C7A79">
        <w:rPr>
          <w:rFonts w:eastAsia="Times New Roman"/>
          <w:lang w:val="en-US" w:eastAsia="zh-CN"/>
        </w:rPr>
        <w:t xml:space="preserve"> </w:t>
      </w:r>
      <w:r w:rsidR="00804AC2" w:rsidRPr="004C7A79">
        <w:rPr>
          <w:rFonts w:eastAsia="Times New Roman"/>
          <w:lang w:val="en-US" w:eastAsia="zh-CN"/>
        </w:rPr>
        <w:t xml:space="preserve">up to 64 SSB beams </w:t>
      </w:r>
      <w:r w:rsidR="008F22CF" w:rsidRPr="004C7A79">
        <w:rPr>
          <w:rFonts w:eastAsia="Times New Roman"/>
          <w:lang w:val="en-US" w:eastAsia="zh-CN"/>
        </w:rPr>
        <w:t>should be</w:t>
      </w:r>
      <w:r w:rsidR="00804AC2" w:rsidRPr="004C7A79">
        <w:rPr>
          <w:rFonts w:eastAsia="Times New Roman"/>
          <w:lang w:val="en-US" w:eastAsia="zh-CN"/>
        </w:rPr>
        <w:t xml:space="preserve"> supported</w:t>
      </w:r>
      <w:r w:rsidR="009C2986" w:rsidRPr="004C7A79">
        <w:rPr>
          <w:rFonts w:eastAsia="Times New Roman"/>
          <w:lang w:val="en-US" w:eastAsia="zh-CN"/>
        </w:rPr>
        <w:t>.</w:t>
      </w:r>
      <w:r w:rsidR="00901AA4" w:rsidRPr="004C7A79">
        <w:rPr>
          <w:rFonts w:eastAsia="Times New Roman"/>
          <w:lang w:val="en-US" w:eastAsia="zh-CN"/>
        </w:rPr>
        <w:t xml:space="preserve"> A straightforward method is to perform directional LBT before the transmission of each SSB</w:t>
      </w:r>
      <w:r w:rsidR="00071A1A">
        <w:rPr>
          <w:rFonts w:eastAsia="Times New Roman"/>
          <w:lang w:val="en-US" w:eastAsia="zh-CN"/>
        </w:rPr>
        <w:t xml:space="preserve">, </w:t>
      </w:r>
      <w:r w:rsidR="003D030A">
        <w:rPr>
          <w:rFonts w:eastAsia="Times New Roman"/>
          <w:lang w:val="en-US" w:eastAsia="zh-CN"/>
        </w:rPr>
        <w:t xml:space="preserve">and </w:t>
      </w:r>
      <w:r w:rsidR="00D70CF5">
        <w:rPr>
          <w:rFonts w:eastAsia="Times New Roman"/>
          <w:lang w:val="en-US" w:eastAsia="zh-CN"/>
        </w:rPr>
        <w:t xml:space="preserve">the </w:t>
      </w:r>
      <w:r w:rsidR="00071A1A">
        <w:rPr>
          <w:rFonts w:eastAsia="Times New Roman"/>
          <w:lang w:val="en-US" w:eastAsia="zh-CN"/>
        </w:rPr>
        <w:t xml:space="preserve">beam direction </w:t>
      </w:r>
      <w:r w:rsidR="00993DB8">
        <w:rPr>
          <w:rFonts w:eastAsia="Times New Roman"/>
          <w:lang w:val="en-US" w:eastAsia="zh-CN"/>
        </w:rPr>
        <w:t xml:space="preserve">used for </w:t>
      </w:r>
      <w:r w:rsidR="00CC126B">
        <w:rPr>
          <w:rFonts w:eastAsia="Times New Roman"/>
          <w:lang w:val="en-US" w:eastAsia="zh-CN"/>
        </w:rPr>
        <w:t>L</w:t>
      </w:r>
      <w:r w:rsidR="00071A1A">
        <w:rPr>
          <w:rFonts w:eastAsia="Times New Roman"/>
          <w:lang w:val="en-US" w:eastAsia="zh-CN"/>
        </w:rPr>
        <w:t>BT</w:t>
      </w:r>
      <w:r w:rsidR="00993DB8">
        <w:rPr>
          <w:rFonts w:eastAsia="Times New Roman"/>
          <w:lang w:val="en-US" w:eastAsia="zh-CN"/>
        </w:rPr>
        <w:t xml:space="preserve"> RX </w:t>
      </w:r>
      <w:r w:rsidR="00166BAC">
        <w:rPr>
          <w:rFonts w:eastAsia="Times New Roman"/>
          <w:lang w:val="en-US" w:eastAsia="zh-CN"/>
        </w:rPr>
        <w:t>is</w:t>
      </w:r>
      <w:r w:rsidR="00993DB8">
        <w:rPr>
          <w:rFonts w:eastAsia="Times New Roman"/>
          <w:lang w:val="en-US" w:eastAsia="zh-CN"/>
        </w:rPr>
        <w:t xml:space="preserve"> same as the </w:t>
      </w:r>
      <w:r w:rsidR="000C0C55">
        <w:rPr>
          <w:rFonts w:eastAsia="Times New Roman"/>
          <w:lang w:val="en-US" w:eastAsia="zh-CN"/>
        </w:rPr>
        <w:t xml:space="preserve">TX </w:t>
      </w:r>
      <w:r w:rsidR="00993DB8">
        <w:rPr>
          <w:rFonts w:eastAsia="Times New Roman"/>
          <w:lang w:val="en-US" w:eastAsia="zh-CN"/>
        </w:rPr>
        <w:t>beam direction of the corresponding SSB</w:t>
      </w:r>
      <w:r w:rsidR="00901AA4" w:rsidRPr="004C7A79">
        <w:rPr>
          <w:rFonts w:eastAsia="Times New Roman"/>
          <w:lang w:val="en-US" w:eastAsia="zh-CN"/>
        </w:rPr>
        <w:t>.</w:t>
      </w:r>
      <w:r w:rsidR="009C2986" w:rsidRPr="004C7A79">
        <w:rPr>
          <w:rFonts w:eastAsia="Times New Roman"/>
          <w:lang w:val="en-US" w:eastAsia="zh-CN"/>
        </w:rPr>
        <w:t xml:space="preserve"> However, </w:t>
      </w:r>
      <w:r w:rsidR="00901AA4" w:rsidRPr="004C7A79">
        <w:rPr>
          <w:rFonts w:eastAsia="Times New Roman"/>
          <w:lang w:val="en-US" w:eastAsia="zh-CN"/>
        </w:rPr>
        <w:t>considering the large number of SSB</w:t>
      </w:r>
      <w:r w:rsidR="009C2986" w:rsidRPr="004C7A79">
        <w:rPr>
          <w:rFonts w:eastAsia="Times New Roman"/>
          <w:lang w:val="en-US" w:eastAsia="zh-CN"/>
        </w:rPr>
        <w:t xml:space="preserve">, the </w:t>
      </w:r>
      <w:r w:rsidR="00456136" w:rsidRPr="004C7A79">
        <w:rPr>
          <w:rFonts w:eastAsia="Times New Roman"/>
          <w:lang w:val="en-US" w:eastAsia="zh-CN"/>
        </w:rPr>
        <w:t xml:space="preserve">LBT </w:t>
      </w:r>
      <w:r w:rsidR="009C2986" w:rsidRPr="004C7A79">
        <w:rPr>
          <w:rFonts w:eastAsia="Times New Roman"/>
          <w:lang w:val="en-US" w:eastAsia="zh-CN"/>
        </w:rPr>
        <w:t xml:space="preserve">overhead </w:t>
      </w:r>
      <w:r w:rsidR="0035454B">
        <w:rPr>
          <w:rFonts w:eastAsia="Times New Roman"/>
          <w:lang w:val="en-US" w:eastAsia="zh-CN"/>
        </w:rPr>
        <w:t>will</w:t>
      </w:r>
      <w:r w:rsidR="009C2986" w:rsidRPr="004C7A79">
        <w:rPr>
          <w:rFonts w:eastAsia="Times New Roman"/>
          <w:lang w:val="en-US" w:eastAsia="zh-CN"/>
        </w:rPr>
        <w:t xml:space="preserve"> be considerabl</w:t>
      </w:r>
      <w:r w:rsidR="00166BAC">
        <w:rPr>
          <w:rFonts w:eastAsia="Times New Roman"/>
          <w:lang w:val="en-US" w:eastAsia="zh-CN"/>
        </w:rPr>
        <w:t>y large</w:t>
      </w:r>
      <w:r w:rsidR="009C2986" w:rsidRPr="004C7A79">
        <w:rPr>
          <w:rFonts w:eastAsia="Times New Roman"/>
          <w:lang w:val="en-US" w:eastAsia="zh-CN"/>
        </w:rPr>
        <w:t xml:space="preserve">. </w:t>
      </w:r>
      <w:r w:rsidR="00181406" w:rsidRPr="004C7A79">
        <w:rPr>
          <w:rFonts w:eastAsia="Times New Roman"/>
          <w:lang w:val="en-US" w:eastAsia="zh-CN"/>
        </w:rPr>
        <w:t xml:space="preserve">Methods to reduce the LBT overhead </w:t>
      </w:r>
      <w:r w:rsidR="00166BAC">
        <w:rPr>
          <w:rFonts w:eastAsia="Times New Roman"/>
          <w:lang w:val="en-US" w:eastAsia="zh-CN"/>
        </w:rPr>
        <w:t>need</w:t>
      </w:r>
      <w:r w:rsidR="00181406" w:rsidRPr="004C7A79">
        <w:rPr>
          <w:rFonts w:eastAsia="Times New Roman"/>
          <w:lang w:val="en-US" w:eastAsia="zh-CN"/>
        </w:rPr>
        <w:t xml:space="preserve"> be studied, </w:t>
      </w:r>
      <w:r w:rsidR="000C2B66">
        <w:rPr>
          <w:rFonts w:eastAsia="Times New Roman"/>
          <w:lang w:val="en-US" w:eastAsia="zh-CN"/>
        </w:rPr>
        <w:t xml:space="preserve">which </w:t>
      </w:r>
      <w:r w:rsidR="00181406" w:rsidRPr="004C7A79">
        <w:rPr>
          <w:rFonts w:eastAsia="Times New Roman"/>
          <w:lang w:val="en-US" w:eastAsia="zh-CN"/>
        </w:rPr>
        <w:t xml:space="preserve">may include </w:t>
      </w:r>
      <w:r w:rsidR="00FA58EB" w:rsidRPr="004C7A79">
        <w:rPr>
          <w:rFonts w:eastAsia="Times New Roman"/>
          <w:lang w:val="en-US" w:eastAsia="zh-CN"/>
        </w:rPr>
        <w:t>wide</w:t>
      </w:r>
      <w:r w:rsidR="00EB1631" w:rsidRPr="004C7A79">
        <w:rPr>
          <w:rFonts w:eastAsia="Times New Roman"/>
          <w:lang w:val="en-US" w:eastAsia="zh-CN"/>
        </w:rPr>
        <w:t>-</w:t>
      </w:r>
      <w:r w:rsidR="00FA58EB" w:rsidRPr="004C7A79">
        <w:rPr>
          <w:rFonts w:eastAsia="Times New Roman"/>
          <w:lang w:val="en-US" w:eastAsia="zh-CN"/>
        </w:rPr>
        <w:t>beam or multi</w:t>
      </w:r>
      <w:r w:rsidR="00181406" w:rsidRPr="004C7A79">
        <w:rPr>
          <w:rFonts w:eastAsia="Times New Roman"/>
          <w:lang w:val="en-US" w:eastAsia="zh-CN"/>
        </w:rPr>
        <w:t>-</w:t>
      </w:r>
      <w:r w:rsidR="00FA58EB" w:rsidRPr="004C7A79">
        <w:rPr>
          <w:rFonts w:eastAsia="Times New Roman"/>
          <w:lang w:val="en-US" w:eastAsia="zh-CN"/>
        </w:rPr>
        <w:t>beam</w:t>
      </w:r>
      <w:r w:rsidR="00181406" w:rsidRPr="004C7A79">
        <w:rPr>
          <w:rFonts w:eastAsia="Times New Roman"/>
          <w:lang w:val="en-US" w:eastAsia="zh-CN"/>
        </w:rPr>
        <w:t xml:space="preserve"> based LBT wh</w:t>
      </w:r>
      <w:r w:rsidR="008C20D7" w:rsidRPr="004C7A79">
        <w:rPr>
          <w:rFonts w:eastAsia="Times New Roman"/>
          <w:lang w:val="en-US" w:eastAsia="zh-CN"/>
        </w:rPr>
        <w:t>ere</w:t>
      </w:r>
      <w:r w:rsidR="00181406" w:rsidRPr="004C7A79">
        <w:rPr>
          <w:rFonts w:eastAsia="Times New Roman"/>
          <w:lang w:val="en-US" w:eastAsia="zh-CN"/>
        </w:rPr>
        <w:t xml:space="preserve"> multiple SSB may share a </w:t>
      </w:r>
      <w:r w:rsidR="00E72D17" w:rsidRPr="004C7A79">
        <w:rPr>
          <w:rFonts w:eastAsia="Times New Roman"/>
          <w:lang w:val="en-US" w:eastAsia="zh-CN"/>
        </w:rPr>
        <w:t>single LBT process.</w:t>
      </w:r>
      <w:r w:rsidR="00D17B7B" w:rsidRPr="004C7A79">
        <w:rPr>
          <w:rFonts w:eastAsia="Times New Roman"/>
          <w:lang w:val="en-US" w:eastAsia="zh-CN"/>
        </w:rPr>
        <w:t xml:space="preserve"> </w:t>
      </w:r>
      <w:r w:rsidR="005D1076" w:rsidRPr="004C7A79">
        <w:rPr>
          <w:rFonts w:eastAsia="Times New Roman"/>
          <w:lang w:val="en-US" w:eastAsia="zh-CN"/>
        </w:rPr>
        <w:t xml:space="preserve">However, since the </w:t>
      </w:r>
      <w:r w:rsidR="00981818" w:rsidRPr="004C7A79">
        <w:rPr>
          <w:rFonts w:eastAsia="Times New Roman"/>
          <w:lang w:val="en-US" w:eastAsia="zh-CN"/>
        </w:rPr>
        <w:t xml:space="preserve">regulatory rules are not clear, </w:t>
      </w:r>
      <w:r w:rsidR="00644C40" w:rsidRPr="004C7A79">
        <w:rPr>
          <w:rFonts w:eastAsia="Times New Roman"/>
          <w:lang w:val="en-US" w:eastAsia="zh-CN"/>
        </w:rPr>
        <w:t>feasib</w:t>
      </w:r>
      <w:r w:rsidR="00644C40">
        <w:rPr>
          <w:rFonts w:eastAsia="Times New Roman"/>
          <w:lang w:val="en-US" w:eastAsia="zh-CN"/>
        </w:rPr>
        <w:t>i</w:t>
      </w:r>
      <w:r w:rsidR="00644C40" w:rsidRPr="004C7A79">
        <w:rPr>
          <w:rFonts w:eastAsia="Times New Roman"/>
          <w:lang w:val="en-US" w:eastAsia="zh-CN"/>
        </w:rPr>
        <w:t>l</w:t>
      </w:r>
      <w:r w:rsidR="00644C40">
        <w:rPr>
          <w:rFonts w:eastAsia="Times New Roman"/>
          <w:lang w:val="en-US" w:eastAsia="zh-CN"/>
        </w:rPr>
        <w:t xml:space="preserve">ity of these method </w:t>
      </w:r>
      <w:r w:rsidR="00981818" w:rsidRPr="004C7A79">
        <w:rPr>
          <w:rFonts w:eastAsia="Times New Roman"/>
          <w:lang w:val="en-US" w:eastAsia="zh-CN"/>
        </w:rPr>
        <w:t xml:space="preserve">in the 60GHz unlicensed band </w:t>
      </w:r>
      <w:r w:rsidR="00166BAC">
        <w:rPr>
          <w:rFonts w:eastAsia="Times New Roman"/>
          <w:lang w:val="en-US" w:eastAsia="zh-CN"/>
        </w:rPr>
        <w:t>need</w:t>
      </w:r>
      <w:r w:rsidR="00981818" w:rsidRPr="004C7A79">
        <w:rPr>
          <w:rFonts w:eastAsia="Times New Roman"/>
          <w:lang w:val="en-US" w:eastAsia="zh-CN"/>
        </w:rPr>
        <w:t xml:space="preserve"> be </w:t>
      </w:r>
      <w:r w:rsidR="00166BAC">
        <w:rPr>
          <w:rFonts w:eastAsia="Times New Roman"/>
          <w:lang w:val="en-US" w:eastAsia="zh-CN"/>
        </w:rPr>
        <w:t>firstly</w:t>
      </w:r>
      <w:r w:rsidR="00981818" w:rsidRPr="004C7A79">
        <w:rPr>
          <w:rFonts w:eastAsia="Times New Roman"/>
          <w:lang w:val="en-US" w:eastAsia="zh-CN"/>
        </w:rPr>
        <w:t xml:space="preserve"> studied.</w:t>
      </w:r>
    </w:p>
    <w:p w14:paraId="54338FE8" w14:textId="5B848254" w:rsidR="00682B5B" w:rsidRPr="004C7A79" w:rsidRDefault="00682B5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For RACH design, the association method of RACH occasions and SSB defined in Rel-15 could be the starting point. However, similar as the issue of DRS, the reduction of the overhead of directional LBT </w:t>
      </w:r>
      <w:r w:rsidR="00166BAC">
        <w:rPr>
          <w:rFonts w:eastAsia="Times New Roman"/>
          <w:lang w:val="en-US" w:eastAsia="zh-CN"/>
        </w:rPr>
        <w:t xml:space="preserve">need </w:t>
      </w:r>
      <w:r w:rsidRPr="004C7A79">
        <w:rPr>
          <w:rFonts w:eastAsia="Times New Roman"/>
          <w:lang w:val="en-US" w:eastAsia="zh-CN"/>
        </w:rPr>
        <w:t xml:space="preserve">be </w:t>
      </w:r>
      <w:r w:rsidR="00166BAC">
        <w:rPr>
          <w:rFonts w:eastAsia="Times New Roman"/>
          <w:lang w:val="en-US" w:eastAsia="zh-CN"/>
        </w:rPr>
        <w:t xml:space="preserve">also </w:t>
      </w:r>
      <w:r w:rsidRPr="004C7A79">
        <w:rPr>
          <w:rFonts w:eastAsia="Times New Roman"/>
          <w:lang w:val="en-US" w:eastAsia="zh-CN"/>
        </w:rPr>
        <w:t>considered.</w:t>
      </w:r>
    </w:p>
    <w:p w14:paraId="5E2FD70A" w14:textId="1D587253" w:rsidR="00A529B3" w:rsidRPr="00C2184F" w:rsidRDefault="00A529B3" w:rsidP="00A529B3">
      <w:pPr>
        <w:jc w:val="both"/>
      </w:pPr>
      <w:r w:rsidRPr="00C2184F">
        <w:rPr>
          <w:b/>
        </w:rPr>
        <w:t xml:space="preserve">Proposal </w:t>
      </w:r>
      <w:r w:rsidR="00D17B7B" w:rsidRPr="00C2184F">
        <w:rPr>
          <w:b/>
        </w:rPr>
        <w:t>4</w:t>
      </w:r>
      <w:r w:rsidRPr="00C2184F">
        <w:rPr>
          <w:b/>
        </w:rPr>
        <w:t>:</w:t>
      </w:r>
      <w:r w:rsidRPr="00C2184F">
        <w:t xml:space="preserve"> </w:t>
      </w:r>
      <w:r w:rsidR="00166BAC" w:rsidRPr="00C2184F">
        <w:t>DRS and RACH design</w:t>
      </w:r>
      <w:r w:rsidR="005F3291">
        <w:t>s</w:t>
      </w:r>
      <w:r w:rsidR="00166BAC">
        <w:t xml:space="preserve"> </w:t>
      </w:r>
      <w:r w:rsidR="006C4BD9">
        <w:t>take into account possibly increased o</w:t>
      </w:r>
      <w:r w:rsidR="00D17B7B" w:rsidRPr="00C2184F">
        <w:t xml:space="preserve">verhead </w:t>
      </w:r>
      <w:r w:rsidR="006C4BD9">
        <w:t>due to the use of</w:t>
      </w:r>
      <w:r w:rsidR="00D17B7B" w:rsidRPr="00C2184F">
        <w:t xml:space="preserve"> directional LBT</w:t>
      </w:r>
      <w:r w:rsidR="006C4BD9">
        <w:t>.</w:t>
      </w:r>
    </w:p>
    <w:p w14:paraId="788736E0" w14:textId="77777777" w:rsidR="007B210B" w:rsidRPr="00D74F2D" w:rsidRDefault="007B210B" w:rsidP="00A529B3">
      <w:pPr>
        <w:jc w:val="both"/>
        <w:rPr>
          <w:b/>
          <w:i/>
        </w:rPr>
      </w:pPr>
    </w:p>
    <w:p w14:paraId="731F5A15" w14:textId="4E5DB9DD" w:rsidR="003F5584" w:rsidRPr="00533777" w:rsidRDefault="00536FA5" w:rsidP="00D0011E">
      <w:pPr>
        <w:pStyle w:val="2"/>
        <w:ind w:left="720" w:hanging="720"/>
        <w:rPr>
          <w:rFonts w:ascii="Times New Roman" w:hAnsi="Times New Roman"/>
          <w:sz w:val="28"/>
          <w:szCs w:val="28"/>
        </w:rPr>
      </w:pPr>
      <w:r w:rsidRPr="00533777">
        <w:rPr>
          <w:rFonts w:ascii="Times New Roman" w:hAnsi="Times New Roman" w:hint="eastAsia"/>
          <w:sz w:val="28"/>
          <w:szCs w:val="28"/>
        </w:rPr>
        <w:t>P</w:t>
      </w:r>
      <w:r w:rsidRPr="00533777">
        <w:rPr>
          <w:rFonts w:ascii="Times New Roman" w:hAnsi="Times New Roman"/>
          <w:sz w:val="28"/>
          <w:szCs w:val="28"/>
        </w:rPr>
        <w:t>TRS enhancement</w:t>
      </w:r>
    </w:p>
    <w:p w14:paraId="20C4C213" w14:textId="0830D90E" w:rsidR="00DE4ACF" w:rsidRPr="004C7A79" w:rsidRDefault="0038309F"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As </w:t>
      </w:r>
      <w:r w:rsidR="006C4BD9">
        <w:rPr>
          <w:rFonts w:eastAsia="Times New Roman"/>
          <w:lang w:val="en-US" w:eastAsia="zh-CN"/>
        </w:rPr>
        <w:t>aforementioned</w:t>
      </w:r>
      <w:r w:rsidR="00EF7240" w:rsidRPr="004C7A79">
        <w:rPr>
          <w:rFonts w:eastAsia="Times New Roman"/>
          <w:lang w:val="en-US" w:eastAsia="zh-CN"/>
        </w:rPr>
        <w:t xml:space="preserve">, </w:t>
      </w:r>
      <w:r w:rsidR="00B840B0" w:rsidRPr="004C7A79">
        <w:rPr>
          <w:rFonts w:eastAsia="Times New Roman"/>
          <w:lang w:val="en-US" w:eastAsia="zh-CN"/>
        </w:rPr>
        <w:t xml:space="preserve">phase noise become severer than the bands below 52.6GHz, </w:t>
      </w:r>
      <w:r w:rsidR="00DE5FBD" w:rsidRPr="004C7A79">
        <w:rPr>
          <w:rFonts w:eastAsia="Times New Roman"/>
          <w:lang w:val="en-US" w:eastAsia="zh-CN"/>
        </w:rPr>
        <w:t xml:space="preserve">especially for the frequency band </w:t>
      </w:r>
      <w:r w:rsidR="006C4BD9">
        <w:rPr>
          <w:rFonts w:eastAsia="Times New Roman"/>
          <w:lang w:val="en-US" w:eastAsia="zh-CN"/>
        </w:rPr>
        <w:t>close to</w:t>
      </w:r>
      <w:r w:rsidR="00DE5FBD" w:rsidRPr="004C7A79">
        <w:rPr>
          <w:rFonts w:eastAsia="Times New Roman"/>
          <w:lang w:val="en-US" w:eastAsia="zh-CN"/>
        </w:rPr>
        <w:t xml:space="preserve"> 71GHz. </w:t>
      </w:r>
      <w:r w:rsidR="002F7783" w:rsidRPr="004C7A79">
        <w:rPr>
          <w:rFonts w:eastAsia="Times New Roman"/>
          <w:lang w:val="en-US" w:eastAsia="zh-CN"/>
        </w:rPr>
        <w:t xml:space="preserve">In NR Rel-15, PTRS is introduced to estimate and compensate the phase noise. </w:t>
      </w:r>
      <w:r w:rsidR="000E5C56">
        <w:rPr>
          <w:rFonts w:eastAsia="Times New Roman"/>
          <w:lang w:val="en-US" w:eastAsia="zh-CN"/>
        </w:rPr>
        <w:t xml:space="preserve">The distortion caused by phase noise mainly include the </w:t>
      </w:r>
      <w:r w:rsidR="000E5C56" w:rsidRPr="004C7A79">
        <w:rPr>
          <w:rFonts w:eastAsia="Times New Roman"/>
          <w:lang w:val="en-US" w:eastAsia="zh-CN"/>
        </w:rPr>
        <w:t>Common Phase Error (CPE)</w:t>
      </w:r>
      <w:r w:rsidR="000E5C56">
        <w:rPr>
          <w:rFonts w:eastAsia="Times New Roman"/>
          <w:lang w:val="en-US" w:eastAsia="zh-CN"/>
        </w:rPr>
        <w:t xml:space="preserve"> and </w:t>
      </w:r>
      <w:r w:rsidR="000E5C56" w:rsidRPr="004C7A79">
        <w:rPr>
          <w:rFonts w:eastAsia="Times New Roman"/>
          <w:lang w:val="en-US" w:eastAsia="zh-CN"/>
        </w:rPr>
        <w:t>Inter-Carrier Interference (ICI)</w:t>
      </w:r>
      <w:r w:rsidR="000E5C56">
        <w:rPr>
          <w:rFonts w:eastAsia="Times New Roman"/>
          <w:lang w:val="en-US" w:eastAsia="zh-CN"/>
        </w:rPr>
        <w:t xml:space="preserve">, where CPE plays a dominate role in the relatively lower frequency and ICI becomes more important when frequency become higher. </w:t>
      </w:r>
      <w:r w:rsidR="002F7783" w:rsidRPr="004C7A79">
        <w:rPr>
          <w:rFonts w:eastAsia="Times New Roman"/>
          <w:lang w:val="en-US" w:eastAsia="zh-CN"/>
        </w:rPr>
        <w:t xml:space="preserve">With the existing PTRS design (i.e., </w:t>
      </w:r>
      <w:r w:rsidR="0056420A">
        <w:rPr>
          <w:rFonts w:eastAsia="Times New Roman"/>
          <w:lang w:val="en-US" w:eastAsia="zh-CN"/>
        </w:rPr>
        <w:t xml:space="preserve">configurable density of </w:t>
      </w:r>
      <w:r w:rsidR="0056420A" w:rsidRPr="004C7A79">
        <w:rPr>
          <w:rFonts w:eastAsia="Times New Roman"/>
          <w:lang w:val="en-US" w:eastAsia="zh-CN"/>
        </w:rPr>
        <w:t xml:space="preserve">scattered </w:t>
      </w:r>
      <w:r w:rsidR="002F7783" w:rsidRPr="004C7A79">
        <w:rPr>
          <w:rFonts w:eastAsia="Times New Roman"/>
          <w:lang w:val="en-US" w:eastAsia="zh-CN"/>
        </w:rPr>
        <w:t xml:space="preserve">RS in </w:t>
      </w:r>
      <w:r w:rsidR="0056420A">
        <w:rPr>
          <w:rFonts w:eastAsia="Times New Roman"/>
          <w:lang w:val="en-US" w:eastAsia="zh-CN"/>
        </w:rPr>
        <w:t xml:space="preserve">time and </w:t>
      </w:r>
      <w:r w:rsidR="002F7783" w:rsidRPr="004C7A79">
        <w:rPr>
          <w:rFonts w:eastAsia="Times New Roman"/>
          <w:lang w:val="en-US" w:eastAsia="zh-CN"/>
        </w:rPr>
        <w:t xml:space="preserve">frequency domain), </w:t>
      </w:r>
      <w:r w:rsidR="0056420A">
        <w:rPr>
          <w:rFonts w:eastAsia="Times New Roman"/>
          <w:lang w:val="en-US" w:eastAsia="zh-CN"/>
        </w:rPr>
        <w:t xml:space="preserve">the </w:t>
      </w:r>
      <w:r w:rsidR="002F7783" w:rsidRPr="004C7A79">
        <w:rPr>
          <w:rFonts w:eastAsia="Times New Roman"/>
          <w:lang w:val="en-US" w:eastAsia="zh-CN"/>
        </w:rPr>
        <w:t xml:space="preserve">Common Phase Error (CPE) caused by the phase noise can be compensated. However, for the higher frequency band, </w:t>
      </w:r>
      <w:r w:rsidR="00207980">
        <w:rPr>
          <w:rFonts w:eastAsia="Times New Roman"/>
          <w:lang w:val="en-US" w:eastAsia="zh-CN"/>
        </w:rPr>
        <w:t xml:space="preserve">the </w:t>
      </w:r>
      <w:r w:rsidR="002F7783" w:rsidRPr="004C7A79">
        <w:rPr>
          <w:rFonts w:eastAsia="Times New Roman"/>
          <w:lang w:val="en-US" w:eastAsia="zh-CN"/>
        </w:rPr>
        <w:t xml:space="preserve">ICI caused by </w:t>
      </w:r>
      <w:r w:rsidR="00806F92" w:rsidRPr="004C7A79">
        <w:rPr>
          <w:rFonts w:eastAsia="Times New Roman" w:hint="eastAsia"/>
          <w:lang w:val="en-US" w:eastAsia="zh-CN"/>
        </w:rPr>
        <w:t>phase</w:t>
      </w:r>
      <w:r w:rsidR="00806F92" w:rsidRPr="004C7A79">
        <w:rPr>
          <w:rFonts w:eastAsia="Times New Roman"/>
          <w:lang w:val="en-US" w:eastAsia="zh-CN"/>
        </w:rPr>
        <w:t xml:space="preserve"> noise</w:t>
      </w:r>
      <w:r w:rsidR="00207980">
        <w:rPr>
          <w:rFonts w:eastAsia="Times New Roman"/>
          <w:lang w:val="en-US" w:eastAsia="zh-CN"/>
        </w:rPr>
        <w:t xml:space="preserve"> </w:t>
      </w:r>
      <w:r w:rsidR="006C4BD9">
        <w:rPr>
          <w:rFonts w:eastAsia="Times New Roman"/>
          <w:lang w:val="en-US" w:eastAsia="zh-CN"/>
        </w:rPr>
        <w:t>need</w:t>
      </w:r>
      <w:r w:rsidR="00207980">
        <w:rPr>
          <w:rFonts w:eastAsia="Times New Roman"/>
          <w:lang w:val="en-US" w:eastAsia="zh-CN"/>
        </w:rPr>
        <w:t xml:space="preserve"> be studied. If it is </w:t>
      </w:r>
      <w:r w:rsidR="006C4BD9">
        <w:rPr>
          <w:rFonts w:eastAsia="Times New Roman"/>
          <w:lang w:val="en-US" w:eastAsia="zh-CN"/>
        </w:rPr>
        <w:t>considered</w:t>
      </w:r>
      <w:r w:rsidR="00207980">
        <w:rPr>
          <w:rFonts w:eastAsia="Times New Roman"/>
          <w:lang w:val="en-US" w:eastAsia="zh-CN"/>
        </w:rPr>
        <w:t xml:space="preserve"> to be an issue,</w:t>
      </w:r>
      <w:r w:rsidR="00806F92" w:rsidRPr="004C7A79">
        <w:rPr>
          <w:rFonts w:eastAsia="Times New Roman"/>
          <w:lang w:val="en-US" w:eastAsia="zh-CN"/>
        </w:rPr>
        <w:t xml:space="preserve"> </w:t>
      </w:r>
      <w:r w:rsidR="00D10A2B" w:rsidRPr="004C7A79">
        <w:rPr>
          <w:rFonts w:eastAsia="Times New Roman"/>
          <w:lang w:val="en-US" w:eastAsia="zh-CN"/>
        </w:rPr>
        <w:t xml:space="preserve">methods to compensate ICI </w:t>
      </w:r>
      <w:r w:rsidR="006C4BD9">
        <w:rPr>
          <w:rFonts w:eastAsia="Times New Roman"/>
          <w:lang w:val="en-US" w:eastAsia="zh-CN"/>
        </w:rPr>
        <w:t>may need to be supported</w:t>
      </w:r>
      <w:r w:rsidR="00207980">
        <w:rPr>
          <w:rFonts w:eastAsia="Times New Roman"/>
          <w:lang w:val="en-US" w:eastAsia="zh-CN"/>
        </w:rPr>
        <w:t xml:space="preserve">, e.g., PTRS </w:t>
      </w:r>
      <w:r w:rsidR="006C4BD9">
        <w:rPr>
          <w:rFonts w:eastAsia="Times New Roman"/>
          <w:lang w:val="en-US" w:eastAsia="zh-CN"/>
        </w:rPr>
        <w:t xml:space="preserve">enhancements </w:t>
      </w:r>
      <w:r w:rsidR="00207980">
        <w:rPr>
          <w:rFonts w:eastAsia="Times New Roman"/>
          <w:lang w:val="en-US" w:eastAsia="zh-CN"/>
        </w:rPr>
        <w:t xml:space="preserve">to </w:t>
      </w:r>
      <w:r w:rsidR="00207980" w:rsidRPr="00207980">
        <w:rPr>
          <w:rFonts w:eastAsia="Times New Roman"/>
          <w:lang w:val="en-US" w:eastAsia="zh-CN"/>
        </w:rPr>
        <w:t>facilitate</w:t>
      </w:r>
      <w:r w:rsidR="00207980">
        <w:rPr>
          <w:rFonts w:eastAsia="Times New Roman"/>
          <w:lang w:val="en-US" w:eastAsia="zh-CN"/>
        </w:rPr>
        <w:t xml:space="preserve"> the estimation and compensation of ICI effect</w:t>
      </w:r>
      <w:r w:rsidR="00D10A2B" w:rsidRPr="004C7A79">
        <w:rPr>
          <w:rFonts w:eastAsia="Times New Roman"/>
          <w:lang w:val="en-US" w:eastAsia="zh-CN"/>
        </w:rPr>
        <w:t>.</w:t>
      </w:r>
    </w:p>
    <w:p w14:paraId="6CCD9B08" w14:textId="119F513A" w:rsidR="00E51028" w:rsidRPr="00C2184F" w:rsidRDefault="00E51028" w:rsidP="00E51028">
      <w:pPr>
        <w:jc w:val="both"/>
      </w:pPr>
      <w:r w:rsidRPr="00C2184F">
        <w:rPr>
          <w:b/>
        </w:rPr>
        <w:t xml:space="preserve">Proposal </w:t>
      </w:r>
      <w:r w:rsidR="002670F4" w:rsidRPr="00C2184F">
        <w:rPr>
          <w:b/>
        </w:rPr>
        <w:t>5</w:t>
      </w:r>
      <w:r w:rsidRPr="00C2184F">
        <w:rPr>
          <w:b/>
        </w:rPr>
        <w:t>:</w:t>
      </w:r>
      <w:r w:rsidRPr="00C2184F">
        <w:t xml:space="preserve"> </w:t>
      </w:r>
      <w:r w:rsidR="00480F18" w:rsidRPr="00C2184F">
        <w:t xml:space="preserve">The impact of ICI caused by phase noise </w:t>
      </w:r>
      <w:r w:rsidR="00C45CD3">
        <w:t xml:space="preserve">need be </w:t>
      </w:r>
      <w:r w:rsidR="00480F18" w:rsidRPr="00C2184F">
        <w:t>studied, and e</w:t>
      </w:r>
      <w:r w:rsidR="00E31E22" w:rsidRPr="00C2184F">
        <w:rPr>
          <w:lang w:eastAsia="zh-CN"/>
        </w:rPr>
        <w:t>nhancement of PTRS</w:t>
      </w:r>
      <w:r w:rsidR="00300A01" w:rsidRPr="00C2184F">
        <w:rPr>
          <w:lang w:eastAsia="zh-CN"/>
        </w:rPr>
        <w:t xml:space="preserve"> </w:t>
      </w:r>
      <w:r w:rsidR="00480F18" w:rsidRPr="00C2184F">
        <w:rPr>
          <w:lang w:eastAsia="zh-CN"/>
        </w:rPr>
        <w:t>can</w:t>
      </w:r>
      <w:r w:rsidR="00300A01" w:rsidRPr="00C2184F">
        <w:rPr>
          <w:lang w:eastAsia="zh-CN"/>
        </w:rPr>
        <w:t xml:space="preserve"> be </w:t>
      </w:r>
      <w:r w:rsidR="00480F18" w:rsidRPr="00C2184F">
        <w:rPr>
          <w:lang w:eastAsia="zh-CN"/>
        </w:rPr>
        <w:t>considered for the ICI cancelation</w:t>
      </w:r>
      <w:r w:rsidR="00DB79F9" w:rsidRPr="00C2184F">
        <w:rPr>
          <w:lang w:eastAsia="zh-CN"/>
        </w:rPr>
        <w:t>.</w:t>
      </w:r>
    </w:p>
    <w:bookmarkEnd w:id="3"/>
    <w:p w14:paraId="1C1C97F5" w14:textId="77777777" w:rsidR="002A518B" w:rsidRPr="0094541F" w:rsidRDefault="002A518B" w:rsidP="0094541F">
      <w:pPr>
        <w:pStyle w:val="1"/>
        <w:numPr>
          <w:ilvl w:val="0"/>
          <w:numId w:val="1"/>
        </w:numPr>
        <w:tabs>
          <w:tab w:val="clear" w:pos="432"/>
        </w:tabs>
        <w:ind w:left="1134" w:hanging="1134"/>
        <w:jc w:val="both"/>
        <w:rPr>
          <w:szCs w:val="20"/>
          <w:lang w:eastAsia="en-US"/>
        </w:rPr>
      </w:pPr>
      <w:r w:rsidRPr="0094541F">
        <w:rPr>
          <w:szCs w:val="20"/>
          <w:lang w:eastAsia="en-US"/>
        </w:rPr>
        <w:t>Conclusion</w:t>
      </w:r>
    </w:p>
    <w:p w14:paraId="0FFE5E0F" w14:textId="0A0F5B46"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this contribution, we provide our views on the </w:t>
      </w:r>
      <w:r w:rsidR="003855EB" w:rsidRPr="004C7A79">
        <w:rPr>
          <w:rFonts w:eastAsia="Times New Roman"/>
          <w:lang w:val="en-US" w:eastAsia="zh-CN"/>
        </w:rPr>
        <w:t>required changes of NR operation in the bands from 52.6GHz to 71GHz</w:t>
      </w:r>
      <w:r w:rsidRPr="004C7A79">
        <w:rPr>
          <w:rFonts w:eastAsia="Times New Roman"/>
          <w:lang w:val="en-US" w:eastAsia="zh-CN"/>
        </w:rPr>
        <w:t>. Our proposals are as follows:</w:t>
      </w:r>
    </w:p>
    <w:p w14:paraId="10180B09" w14:textId="77777777" w:rsidR="00C45CD3" w:rsidRPr="00C2184F" w:rsidRDefault="00C45CD3" w:rsidP="00C45CD3">
      <w:pPr>
        <w:jc w:val="both"/>
      </w:pPr>
      <w:r w:rsidRPr="00C2184F">
        <w:rPr>
          <w:b/>
        </w:rPr>
        <w:t>Proposal 1:</w:t>
      </w:r>
      <w:r w:rsidRPr="00C2184F">
        <w:t xml:space="preserve"> Study whether to support same</w:t>
      </w:r>
      <w:r w:rsidRPr="00C2184F">
        <w:rPr>
          <w:rFonts w:hint="eastAsia"/>
          <w:lang w:eastAsia="zh-CN"/>
        </w:rPr>
        <w:t>/</w:t>
      </w:r>
      <w:r w:rsidRPr="00C2184F">
        <w:rPr>
          <w:lang w:eastAsia="zh-CN"/>
        </w:rPr>
        <w:t>similar channel bandwidth with 802.11ad/ay, i.e., 2.16GHz, for a single CC for NR operation</w:t>
      </w:r>
      <w:r>
        <w:rPr>
          <w:lang w:eastAsia="zh-CN"/>
        </w:rPr>
        <w:t>s</w:t>
      </w:r>
      <w:r w:rsidRPr="00C2184F">
        <w:rPr>
          <w:lang w:eastAsia="zh-CN"/>
        </w:rPr>
        <w:t xml:space="preserve"> on the unlicensed bands from 52.6GHz to 71GHz</w:t>
      </w:r>
      <w:r w:rsidRPr="00C2184F">
        <w:t>.</w:t>
      </w:r>
    </w:p>
    <w:p w14:paraId="186E003C" w14:textId="77777777" w:rsidR="00C45CD3" w:rsidRPr="00C2184F" w:rsidRDefault="00C45CD3" w:rsidP="00C45CD3">
      <w:pPr>
        <w:jc w:val="both"/>
      </w:pPr>
      <w:r w:rsidRPr="00C2184F">
        <w:rPr>
          <w:b/>
        </w:rPr>
        <w:t>Proposal 2:</w:t>
      </w:r>
      <w:r w:rsidRPr="00C2184F">
        <w:t xml:space="preserve"> The scaling mechanism defined in Rel-15 </w:t>
      </w:r>
      <w:r>
        <w:t>is</w:t>
      </w:r>
      <w:r w:rsidRPr="00C2184F">
        <w:t xml:space="preserve"> reused for new numerologies design for the bands from 52.6GHz to 71GHz.</w:t>
      </w:r>
    </w:p>
    <w:p w14:paraId="2455741B" w14:textId="77777777" w:rsidR="00C45CD3" w:rsidRPr="00C2184F" w:rsidRDefault="00C45CD3" w:rsidP="00C45CD3">
      <w:pPr>
        <w:jc w:val="both"/>
      </w:pPr>
      <w:r w:rsidRPr="00C2184F">
        <w:rPr>
          <w:b/>
        </w:rPr>
        <w:t>Proposal 3:</w:t>
      </w:r>
      <w:r w:rsidRPr="00C2184F">
        <w:t xml:space="preserve"> Larger SCS and extended CP length </w:t>
      </w:r>
      <w:r>
        <w:t>could</w:t>
      </w:r>
      <w:r w:rsidRPr="00C2184F">
        <w:t xml:space="preserve"> be studied and evaluated with the practical RF impairment, channel properties and the max channel bandwidth of a single CC.</w:t>
      </w:r>
    </w:p>
    <w:p w14:paraId="294F0F24" w14:textId="6526A3A8" w:rsidR="00C45CD3" w:rsidRPr="00C2184F" w:rsidRDefault="00C45CD3" w:rsidP="00C45CD3">
      <w:pPr>
        <w:jc w:val="both"/>
      </w:pPr>
      <w:r w:rsidRPr="00C2184F">
        <w:rPr>
          <w:b/>
        </w:rPr>
        <w:t>Proposal 4:</w:t>
      </w:r>
      <w:r w:rsidRPr="00C2184F">
        <w:t xml:space="preserve"> DRS and RACH design</w:t>
      </w:r>
      <w:r w:rsidR="005F3291">
        <w:t>s</w:t>
      </w:r>
      <w:bookmarkStart w:id="26" w:name="_GoBack"/>
      <w:bookmarkEnd w:id="26"/>
      <w:r>
        <w:t xml:space="preserve"> take into account possibly increased o</w:t>
      </w:r>
      <w:r w:rsidRPr="00C2184F">
        <w:t xml:space="preserve">verhead </w:t>
      </w:r>
      <w:r>
        <w:t>due to the use of</w:t>
      </w:r>
      <w:r w:rsidRPr="00C2184F">
        <w:t xml:space="preserve"> directional LBT</w:t>
      </w:r>
      <w:r>
        <w:t>.</w:t>
      </w:r>
    </w:p>
    <w:p w14:paraId="06854CCA" w14:textId="77777777" w:rsidR="00C45CD3" w:rsidRPr="00C2184F" w:rsidRDefault="00C45CD3" w:rsidP="00C45CD3">
      <w:pPr>
        <w:jc w:val="both"/>
      </w:pPr>
      <w:r w:rsidRPr="00C45CD3">
        <w:rPr>
          <w:b/>
        </w:rPr>
        <w:t>Proposal 5:</w:t>
      </w:r>
      <w:r w:rsidRPr="00C2184F">
        <w:t xml:space="preserve"> The impact of ICI caused by phase noise </w:t>
      </w:r>
      <w:r>
        <w:t xml:space="preserve">need be </w:t>
      </w:r>
      <w:r w:rsidRPr="00C2184F">
        <w:t>studied, and e</w:t>
      </w:r>
      <w:r w:rsidRPr="00C2184F">
        <w:rPr>
          <w:lang w:eastAsia="zh-CN"/>
        </w:rPr>
        <w:t>nhancement of PTRS can be considered for the ICI cancelation.</w:t>
      </w:r>
    </w:p>
    <w:p w14:paraId="6A46E613" w14:textId="77777777" w:rsidR="002A518B" w:rsidRPr="0094541F" w:rsidRDefault="002A518B" w:rsidP="0094541F">
      <w:pPr>
        <w:pStyle w:val="1"/>
        <w:numPr>
          <w:ilvl w:val="0"/>
          <w:numId w:val="1"/>
        </w:numPr>
        <w:tabs>
          <w:tab w:val="clear" w:pos="432"/>
        </w:tabs>
        <w:ind w:left="1134" w:hanging="1134"/>
        <w:jc w:val="both"/>
        <w:rPr>
          <w:szCs w:val="20"/>
          <w:lang w:eastAsia="en-US"/>
        </w:rPr>
      </w:pPr>
      <w:r w:rsidRPr="0094541F">
        <w:rPr>
          <w:szCs w:val="20"/>
          <w:lang w:eastAsia="en-US"/>
        </w:rPr>
        <w:t>References</w:t>
      </w:r>
    </w:p>
    <w:p w14:paraId="3CF5440A" w14:textId="6F1C13C5" w:rsidR="002A518B" w:rsidRPr="00E652A0" w:rsidRDefault="00232580" w:rsidP="002A518B">
      <w:pPr>
        <w:pStyle w:val="a7"/>
        <w:numPr>
          <w:ilvl w:val="0"/>
          <w:numId w:val="2"/>
        </w:numPr>
        <w:spacing w:before="120"/>
        <w:contextualSpacing/>
        <w:jc w:val="both"/>
        <w:rPr>
          <w:rFonts w:ascii="Times New Roman" w:hAnsi="Times New Roman"/>
        </w:rPr>
      </w:pPr>
      <w:bookmarkStart w:id="27" w:name="_Ref32548418"/>
      <w:bookmarkStart w:id="28" w:name="_Ref524941128"/>
      <w:bookmarkStart w:id="29" w:name="_Ref16600053"/>
      <w:bookmarkStart w:id="30" w:name="_Hlk525111094"/>
      <w:bookmarkStart w:id="31" w:name="_Ref520879486"/>
      <w:r>
        <w:rPr>
          <w:rFonts w:ascii="Times New Roman" w:hAnsi="Times New Roman"/>
        </w:rPr>
        <w:t>TR 38</w:t>
      </w:r>
      <w:r w:rsidR="003F3282">
        <w:rPr>
          <w:rFonts w:ascii="Times New Roman" w:hAnsi="Times New Roman"/>
        </w:rPr>
        <w:t>.807</w:t>
      </w:r>
      <w:r w:rsidR="002A518B">
        <w:rPr>
          <w:rFonts w:ascii="Times New Roman" w:hAnsi="Times New Roman"/>
        </w:rPr>
        <w:t>, “</w:t>
      </w:r>
      <w:r w:rsidR="003F3282" w:rsidRPr="003F3282">
        <w:rPr>
          <w:rFonts w:ascii="Times New Roman" w:hAnsi="Times New Roman"/>
        </w:rPr>
        <w:t>Study on requirements for NR beyond 52.6 GHz</w:t>
      </w:r>
      <w:r w:rsidR="002A518B">
        <w:rPr>
          <w:rFonts w:ascii="Times New Roman" w:hAnsi="Times New Roman"/>
        </w:rPr>
        <w:t>”</w:t>
      </w:r>
      <w:bookmarkEnd w:id="27"/>
      <w:r w:rsidR="002A518B">
        <w:rPr>
          <w:rFonts w:ascii="Times New Roman" w:hAnsi="Times New Roman"/>
        </w:rPr>
        <w:t>.</w:t>
      </w:r>
    </w:p>
    <w:p w14:paraId="28400502" w14:textId="5E77D4C2" w:rsidR="002A518B" w:rsidRPr="00365CA5" w:rsidRDefault="008B4149" w:rsidP="002A518B">
      <w:pPr>
        <w:pStyle w:val="a7"/>
        <w:numPr>
          <w:ilvl w:val="0"/>
          <w:numId w:val="2"/>
        </w:numPr>
        <w:spacing w:before="120"/>
        <w:contextualSpacing/>
        <w:jc w:val="both"/>
        <w:rPr>
          <w:rFonts w:ascii="Times New Roman" w:hAnsi="Times New Roman"/>
        </w:rPr>
      </w:pPr>
      <w:bookmarkStart w:id="32" w:name="_Ref16602434"/>
      <w:bookmarkStart w:id="33" w:name="_Ref525023556"/>
      <w:bookmarkStart w:id="34" w:name="_Ref3987754"/>
      <w:bookmarkStart w:id="35" w:name="_Hlk4140264"/>
      <w:bookmarkEnd w:id="28"/>
      <w:bookmarkEnd w:id="29"/>
      <w:r w:rsidRPr="008B4149">
        <w:rPr>
          <w:rFonts w:ascii="Times New Roman" w:eastAsiaTheme="minorEastAsia" w:hAnsi="Times New Roman"/>
        </w:rPr>
        <w:t>R1-165685</w:t>
      </w:r>
      <w:r>
        <w:rPr>
          <w:rFonts w:ascii="Times New Roman" w:eastAsiaTheme="minorEastAsia" w:hAnsi="Times New Roman"/>
        </w:rPr>
        <w:t>, “</w:t>
      </w:r>
      <w:r w:rsidRPr="008B4149">
        <w:rPr>
          <w:rFonts w:ascii="Times New Roman" w:hAnsi="Times New Roman"/>
        </w:rPr>
        <w:t>WF on Phase Noise Modeling</w:t>
      </w:r>
      <w:r>
        <w:rPr>
          <w:rFonts w:ascii="Times New Roman" w:hAnsi="Times New Roman"/>
        </w:rPr>
        <w:t>”</w:t>
      </w:r>
      <w:r w:rsidR="002A518B">
        <w:rPr>
          <w:rFonts w:ascii="Times New Roman" w:hAnsi="Times New Roman"/>
        </w:rPr>
        <w:t xml:space="preserve">, </w:t>
      </w:r>
      <w:bookmarkStart w:id="36" w:name="_Ref32550722"/>
      <w:bookmarkEnd w:id="32"/>
      <w:r w:rsidRPr="008B4149">
        <w:rPr>
          <w:rFonts w:ascii="Times New Roman" w:hAnsi="Times New Roman"/>
        </w:rPr>
        <w:t>3GPP TSG RAN WG1 #85</w:t>
      </w:r>
      <w:r>
        <w:rPr>
          <w:rFonts w:ascii="Times New Roman" w:hAnsi="Times New Roman"/>
        </w:rPr>
        <w:t xml:space="preserve">, </w:t>
      </w:r>
      <w:r w:rsidRPr="008B4149">
        <w:rPr>
          <w:rFonts w:ascii="Times New Roman" w:hAnsi="Times New Roman"/>
        </w:rPr>
        <w:t>Nanjing, P.R. China</w:t>
      </w:r>
      <w:r>
        <w:rPr>
          <w:rFonts w:ascii="Times New Roman" w:hAnsi="Times New Roman"/>
        </w:rPr>
        <w:t xml:space="preserve">, </w:t>
      </w:r>
      <w:r w:rsidRPr="008B4149">
        <w:rPr>
          <w:rFonts w:ascii="Times New Roman" w:hAnsi="Times New Roman"/>
        </w:rPr>
        <w:t>23rd – 27th May</w:t>
      </w:r>
      <w:r>
        <w:rPr>
          <w:rFonts w:ascii="Times New Roman" w:hAnsi="Times New Roman"/>
        </w:rPr>
        <w:t>,</w:t>
      </w:r>
      <w:r w:rsidRPr="008B4149">
        <w:rPr>
          <w:rFonts w:ascii="Times New Roman" w:hAnsi="Times New Roman"/>
        </w:rPr>
        <w:t xml:space="preserve"> 2016</w:t>
      </w:r>
    </w:p>
    <w:bookmarkEnd w:id="30"/>
    <w:bookmarkEnd w:id="31"/>
    <w:bookmarkEnd w:id="33"/>
    <w:bookmarkEnd w:id="34"/>
    <w:bookmarkEnd w:id="35"/>
    <w:bookmarkEnd w:id="36"/>
    <w:p w14:paraId="7BFFA00C" w14:textId="77777777" w:rsidR="002A518B" w:rsidRDefault="002A518B" w:rsidP="002A518B">
      <w:pPr>
        <w:pStyle w:val="a7"/>
        <w:spacing w:before="120"/>
        <w:ind w:left="357"/>
        <w:contextualSpacing/>
        <w:jc w:val="both"/>
        <w:rPr>
          <w:rFonts w:ascii="Times New Roman" w:hAnsi="Times New Roman"/>
        </w:rPr>
      </w:pPr>
    </w:p>
    <w:sectPr w:rsidR="002A518B" w:rsidSect="00B166CD">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D17B6" w14:textId="77777777" w:rsidR="00E13A41" w:rsidRDefault="00E13A41" w:rsidP="002A518B">
      <w:pPr>
        <w:spacing w:after="0"/>
      </w:pPr>
      <w:r>
        <w:separator/>
      </w:r>
    </w:p>
  </w:endnote>
  <w:endnote w:type="continuationSeparator" w:id="0">
    <w:p w14:paraId="133B0A62" w14:textId="77777777" w:rsidR="00E13A41" w:rsidRDefault="00E13A41" w:rsidP="002A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EF065" w14:textId="77777777" w:rsidR="00E13A41" w:rsidRDefault="00E13A41" w:rsidP="002A518B">
      <w:pPr>
        <w:spacing w:after="0"/>
      </w:pPr>
      <w:r>
        <w:separator/>
      </w:r>
    </w:p>
  </w:footnote>
  <w:footnote w:type="continuationSeparator" w:id="0">
    <w:p w14:paraId="1DE92DEF" w14:textId="77777777" w:rsidR="00E13A41" w:rsidRDefault="00E13A41" w:rsidP="002A51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0D21F1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Times New Roman" w:hAnsi="Times New Roman" w:cs="Times New Roman" w:hint="default"/>
        <w:sz w:val="28"/>
        <w:lang w:val="en-US"/>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0F54DD"/>
    <w:multiLevelType w:val="hybridMultilevel"/>
    <w:tmpl w:val="E4CCF03A"/>
    <w:lvl w:ilvl="0" w:tplc="78027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E3069"/>
    <w:multiLevelType w:val="hybridMultilevel"/>
    <w:tmpl w:val="CDFE3FE4"/>
    <w:lvl w:ilvl="0" w:tplc="6D0AA070">
      <w:start w:val="1"/>
      <w:numFmt w:val="lowerLetter"/>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5"/>
  </w:num>
  <w:num w:numId="6">
    <w:abstractNumId w:val="7"/>
  </w:num>
  <w:num w:numId="7">
    <w:abstractNumId w:val="3"/>
  </w:num>
  <w:num w:numId="8">
    <w:abstractNumId w:val="10"/>
  </w:num>
  <w:num w:numId="9">
    <w:abstractNumId w:val="2"/>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0"/>
  </w:num>
  <w:num w:numId="17">
    <w:abstractNumId w:val="0"/>
  </w:num>
  <w:num w:numId="18">
    <w:abstractNumId w:val="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8E4"/>
    <w:rsid w:val="00000A5B"/>
    <w:rsid w:val="00002891"/>
    <w:rsid w:val="00002A76"/>
    <w:rsid w:val="00004DC2"/>
    <w:rsid w:val="00007E79"/>
    <w:rsid w:val="00011FA1"/>
    <w:rsid w:val="00013CFC"/>
    <w:rsid w:val="00015CD9"/>
    <w:rsid w:val="0004460C"/>
    <w:rsid w:val="00045C70"/>
    <w:rsid w:val="00050C2A"/>
    <w:rsid w:val="00054E31"/>
    <w:rsid w:val="00060948"/>
    <w:rsid w:val="00061A78"/>
    <w:rsid w:val="00062653"/>
    <w:rsid w:val="000656E8"/>
    <w:rsid w:val="00065B49"/>
    <w:rsid w:val="00065EC4"/>
    <w:rsid w:val="00070D74"/>
    <w:rsid w:val="00071A1A"/>
    <w:rsid w:val="00075A3D"/>
    <w:rsid w:val="000862EB"/>
    <w:rsid w:val="000863D5"/>
    <w:rsid w:val="00093DD1"/>
    <w:rsid w:val="00094E02"/>
    <w:rsid w:val="00096B9D"/>
    <w:rsid w:val="00096DD8"/>
    <w:rsid w:val="000A199E"/>
    <w:rsid w:val="000A26F4"/>
    <w:rsid w:val="000A322F"/>
    <w:rsid w:val="000A3BE4"/>
    <w:rsid w:val="000B1776"/>
    <w:rsid w:val="000B2056"/>
    <w:rsid w:val="000C0C55"/>
    <w:rsid w:val="000C1058"/>
    <w:rsid w:val="000C2B66"/>
    <w:rsid w:val="000C44AD"/>
    <w:rsid w:val="000C7881"/>
    <w:rsid w:val="000D1208"/>
    <w:rsid w:val="000D1E28"/>
    <w:rsid w:val="000D64E2"/>
    <w:rsid w:val="000E3811"/>
    <w:rsid w:val="000E3B36"/>
    <w:rsid w:val="000E5218"/>
    <w:rsid w:val="000E5C56"/>
    <w:rsid w:val="000E7AEC"/>
    <w:rsid w:val="000F4BBF"/>
    <w:rsid w:val="000F58DC"/>
    <w:rsid w:val="0010302D"/>
    <w:rsid w:val="001051E8"/>
    <w:rsid w:val="001056D4"/>
    <w:rsid w:val="00106CDE"/>
    <w:rsid w:val="00111150"/>
    <w:rsid w:val="00112D74"/>
    <w:rsid w:val="00112E13"/>
    <w:rsid w:val="00112F0C"/>
    <w:rsid w:val="001207CA"/>
    <w:rsid w:val="00121AD5"/>
    <w:rsid w:val="00122FD3"/>
    <w:rsid w:val="0012489A"/>
    <w:rsid w:val="00131EA7"/>
    <w:rsid w:val="0013317D"/>
    <w:rsid w:val="001343C5"/>
    <w:rsid w:val="00142710"/>
    <w:rsid w:val="00164C38"/>
    <w:rsid w:val="00165854"/>
    <w:rsid w:val="00165880"/>
    <w:rsid w:val="00166BAC"/>
    <w:rsid w:val="0017040B"/>
    <w:rsid w:val="001707C3"/>
    <w:rsid w:val="00176EFF"/>
    <w:rsid w:val="00177919"/>
    <w:rsid w:val="00181406"/>
    <w:rsid w:val="00181D97"/>
    <w:rsid w:val="00184676"/>
    <w:rsid w:val="0018497C"/>
    <w:rsid w:val="00191A54"/>
    <w:rsid w:val="001A0DC9"/>
    <w:rsid w:val="001A1E1C"/>
    <w:rsid w:val="001A2C28"/>
    <w:rsid w:val="001A4F70"/>
    <w:rsid w:val="001A54F4"/>
    <w:rsid w:val="001A753E"/>
    <w:rsid w:val="001B656F"/>
    <w:rsid w:val="001B70CA"/>
    <w:rsid w:val="001C1777"/>
    <w:rsid w:val="001C2F88"/>
    <w:rsid w:val="001C46B9"/>
    <w:rsid w:val="001D257C"/>
    <w:rsid w:val="001D7507"/>
    <w:rsid w:val="001E22E1"/>
    <w:rsid w:val="001E3199"/>
    <w:rsid w:val="001F17A5"/>
    <w:rsid w:val="001F20F6"/>
    <w:rsid w:val="001F2C2E"/>
    <w:rsid w:val="001F478D"/>
    <w:rsid w:val="002023F4"/>
    <w:rsid w:val="002042D1"/>
    <w:rsid w:val="00207781"/>
    <w:rsid w:val="00207980"/>
    <w:rsid w:val="002176D1"/>
    <w:rsid w:val="002255B3"/>
    <w:rsid w:val="0022576A"/>
    <w:rsid w:val="00226867"/>
    <w:rsid w:val="00232580"/>
    <w:rsid w:val="002325FB"/>
    <w:rsid w:val="00233D9C"/>
    <w:rsid w:val="00235B67"/>
    <w:rsid w:val="00236293"/>
    <w:rsid w:val="00241306"/>
    <w:rsid w:val="00244657"/>
    <w:rsid w:val="00246626"/>
    <w:rsid w:val="0024718C"/>
    <w:rsid w:val="002478E6"/>
    <w:rsid w:val="00251BA7"/>
    <w:rsid w:val="00252793"/>
    <w:rsid w:val="00253B00"/>
    <w:rsid w:val="0025576B"/>
    <w:rsid w:val="002572C8"/>
    <w:rsid w:val="0026049E"/>
    <w:rsid w:val="00261D8C"/>
    <w:rsid w:val="002670F4"/>
    <w:rsid w:val="00271423"/>
    <w:rsid w:val="00277FAD"/>
    <w:rsid w:val="00282526"/>
    <w:rsid w:val="00294B02"/>
    <w:rsid w:val="00297536"/>
    <w:rsid w:val="002A0B01"/>
    <w:rsid w:val="002A2A00"/>
    <w:rsid w:val="002A30AD"/>
    <w:rsid w:val="002A38E9"/>
    <w:rsid w:val="002A4AEA"/>
    <w:rsid w:val="002A518B"/>
    <w:rsid w:val="002A6AAC"/>
    <w:rsid w:val="002B1DD5"/>
    <w:rsid w:val="002B59E0"/>
    <w:rsid w:val="002B72A8"/>
    <w:rsid w:val="002B7A89"/>
    <w:rsid w:val="002C0D44"/>
    <w:rsid w:val="002C3481"/>
    <w:rsid w:val="002C4373"/>
    <w:rsid w:val="002D4D96"/>
    <w:rsid w:val="002D70B9"/>
    <w:rsid w:val="002E2DC0"/>
    <w:rsid w:val="002E4E0D"/>
    <w:rsid w:val="002F02D0"/>
    <w:rsid w:val="002F0E33"/>
    <w:rsid w:val="002F1429"/>
    <w:rsid w:val="002F3EB0"/>
    <w:rsid w:val="002F701D"/>
    <w:rsid w:val="002F7783"/>
    <w:rsid w:val="00300A01"/>
    <w:rsid w:val="003020D3"/>
    <w:rsid w:val="0030344D"/>
    <w:rsid w:val="00310234"/>
    <w:rsid w:val="00310D37"/>
    <w:rsid w:val="00311E09"/>
    <w:rsid w:val="003176BB"/>
    <w:rsid w:val="00321A41"/>
    <w:rsid w:val="0032617B"/>
    <w:rsid w:val="00326D01"/>
    <w:rsid w:val="00330422"/>
    <w:rsid w:val="00331B9F"/>
    <w:rsid w:val="00332736"/>
    <w:rsid w:val="00333F9B"/>
    <w:rsid w:val="00336123"/>
    <w:rsid w:val="00341A88"/>
    <w:rsid w:val="003448E2"/>
    <w:rsid w:val="0034599D"/>
    <w:rsid w:val="0035454B"/>
    <w:rsid w:val="0036084F"/>
    <w:rsid w:val="0036117D"/>
    <w:rsid w:val="003621FD"/>
    <w:rsid w:val="00362FD3"/>
    <w:rsid w:val="00370AD1"/>
    <w:rsid w:val="003732C3"/>
    <w:rsid w:val="00381375"/>
    <w:rsid w:val="0038309F"/>
    <w:rsid w:val="00383D0A"/>
    <w:rsid w:val="003855EB"/>
    <w:rsid w:val="00391FB3"/>
    <w:rsid w:val="00392525"/>
    <w:rsid w:val="00394E58"/>
    <w:rsid w:val="003A1297"/>
    <w:rsid w:val="003A1DF6"/>
    <w:rsid w:val="003A23BE"/>
    <w:rsid w:val="003A5D61"/>
    <w:rsid w:val="003A6FD9"/>
    <w:rsid w:val="003B403F"/>
    <w:rsid w:val="003B5367"/>
    <w:rsid w:val="003C3EEB"/>
    <w:rsid w:val="003C41DA"/>
    <w:rsid w:val="003C6BD5"/>
    <w:rsid w:val="003D030A"/>
    <w:rsid w:val="003E4DFF"/>
    <w:rsid w:val="003F3282"/>
    <w:rsid w:val="003F4276"/>
    <w:rsid w:val="003F5584"/>
    <w:rsid w:val="00407FA3"/>
    <w:rsid w:val="00410585"/>
    <w:rsid w:val="0041307F"/>
    <w:rsid w:val="00413679"/>
    <w:rsid w:val="00414011"/>
    <w:rsid w:val="00415A89"/>
    <w:rsid w:val="004170A9"/>
    <w:rsid w:val="00424862"/>
    <w:rsid w:val="004256C8"/>
    <w:rsid w:val="00427DB3"/>
    <w:rsid w:val="00430B9E"/>
    <w:rsid w:val="0043131B"/>
    <w:rsid w:val="00434A89"/>
    <w:rsid w:val="00434F69"/>
    <w:rsid w:val="00435D16"/>
    <w:rsid w:val="00435DDF"/>
    <w:rsid w:val="00444B1D"/>
    <w:rsid w:val="00447E9F"/>
    <w:rsid w:val="00456136"/>
    <w:rsid w:val="004624F5"/>
    <w:rsid w:val="004626C0"/>
    <w:rsid w:val="00462B9F"/>
    <w:rsid w:val="0046307F"/>
    <w:rsid w:val="00463390"/>
    <w:rsid w:val="00465E29"/>
    <w:rsid w:val="00466B8F"/>
    <w:rsid w:val="00470811"/>
    <w:rsid w:val="00480F18"/>
    <w:rsid w:val="00485703"/>
    <w:rsid w:val="00494162"/>
    <w:rsid w:val="004962DB"/>
    <w:rsid w:val="00497E7D"/>
    <w:rsid w:val="004A023C"/>
    <w:rsid w:val="004A2E90"/>
    <w:rsid w:val="004B084D"/>
    <w:rsid w:val="004B237A"/>
    <w:rsid w:val="004B2A19"/>
    <w:rsid w:val="004B3594"/>
    <w:rsid w:val="004B3B64"/>
    <w:rsid w:val="004B3DC2"/>
    <w:rsid w:val="004B45AF"/>
    <w:rsid w:val="004C2CFE"/>
    <w:rsid w:val="004C3EDC"/>
    <w:rsid w:val="004C7A79"/>
    <w:rsid w:val="004D65ED"/>
    <w:rsid w:val="004D7BE0"/>
    <w:rsid w:val="004F1B43"/>
    <w:rsid w:val="004F2AC9"/>
    <w:rsid w:val="004F60DB"/>
    <w:rsid w:val="004F701E"/>
    <w:rsid w:val="004F7B11"/>
    <w:rsid w:val="00501BED"/>
    <w:rsid w:val="00502CFA"/>
    <w:rsid w:val="0051215D"/>
    <w:rsid w:val="005129D9"/>
    <w:rsid w:val="00514308"/>
    <w:rsid w:val="005151A8"/>
    <w:rsid w:val="00515940"/>
    <w:rsid w:val="0051732F"/>
    <w:rsid w:val="00517A16"/>
    <w:rsid w:val="00520810"/>
    <w:rsid w:val="00521D11"/>
    <w:rsid w:val="00525B87"/>
    <w:rsid w:val="00525DC3"/>
    <w:rsid w:val="005260E2"/>
    <w:rsid w:val="00532B5C"/>
    <w:rsid w:val="00533777"/>
    <w:rsid w:val="00534C4B"/>
    <w:rsid w:val="00534F2F"/>
    <w:rsid w:val="00536F55"/>
    <w:rsid w:val="00536FA5"/>
    <w:rsid w:val="00543466"/>
    <w:rsid w:val="00551BCE"/>
    <w:rsid w:val="00551FBD"/>
    <w:rsid w:val="00552C92"/>
    <w:rsid w:val="00560547"/>
    <w:rsid w:val="00561E4E"/>
    <w:rsid w:val="00564109"/>
    <w:rsid w:val="00564180"/>
    <w:rsid w:val="0056420A"/>
    <w:rsid w:val="0056500A"/>
    <w:rsid w:val="005651E4"/>
    <w:rsid w:val="005659B2"/>
    <w:rsid w:val="0056646D"/>
    <w:rsid w:val="0057123A"/>
    <w:rsid w:val="00575BDA"/>
    <w:rsid w:val="00576948"/>
    <w:rsid w:val="00580911"/>
    <w:rsid w:val="00581F3C"/>
    <w:rsid w:val="00586407"/>
    <w:rsid w:val="00586530"/>
    <w:rsid w:val="00587D02"/>
    <w:rsid w:val="00590A37"/>
    <w:rsid w:val="0059404B"/>
    <w:rsid w:val="00595532"/>
    <w:rsid w:val="005963FA"/>
    <w:rsid w:val="0059673D"/>
    <w:rsid w:val="005A0DE4"/>
    <w:rsid w:val="005A2DCF"/>
    <w:rsid w:val="005A574F"/>
    <w:rsid w:val="005B2A44"/>
    <w:rsid w:val="005B2F7A"/>
    <w:rsid w:val="005C1873"/>
    <w:rsid w:val="005C2A50"/>
    <w:rsid w:val="005C2E8A"/>
    <w:rsid w:val="005C417C"/>
    <w:rsid w:val="005D1076"/>
    <w:rsid w:val="005D2EA2"/>
    <w:rsid w:val="005E575A"/>
    <w:rsid w:val="005F3291"/>
    <w:rsid w:val="005F599F"/>
    <w:rsid w:val="005F6D72"/>
    <w:rsid w:val="006016D2"/>
    <w:rsid w:val="0060275C"/>
    <w:rsid w:val="00604AFF"/>
    <w:rsid w:val="006100E4"/>
    <w:rsid w:val="00614DB8"/>
    <w:rsid w:val="006159C5"/>
    <w:rsid w:val="00617E0B"/>
    <w:rsid w:val="00624450"/>
    <w:rsid w:val="0062656E"/>
    <w:rsid w:val="006316B8"/>
    <w:rsid w:val="00633C7E"/>
    <w:rsid w:val="00636F18"/>
    <w:rsid w:val="0063718D"/>
    <w:rsid w:val="006404E7"/>
    <w:rsid w:val="006435C7"/>
    <w:rsid w:val="00644C40"/>
    <w:rsid w:val="00651C22"/>
    <w:rsid w:val="00654702"/>
    <w:rsid w:val="00655DD2"/>
    <w:rsid w:val="006572DC"/>
    <w:rsid w:val="00657D01"/>
    <w:rsid w:val="00662770"/>
    <w:rsid w:val="00672788"/>
    <w:rsid w:val="00676773"/>
    <w:rsid w:val="00680D29"/>
    <w:rsid w:val="00682B5B"/>
    <w:rsid w:val="00685B40"/>
    <w:rsid w:val="00691879"/>
    <w:rsid w:val="00691DE6"/>
    <w:rsid w:val="00693D80"/>
    <w:rsid w:val="00696BEB"/>
    <w:rsid w:val="006A091C"/>
    <w:rsid w:val="006B3EED"/>
    <w:rsid w:val="006B4DEF"/>
    <w:rsid w:val="006B6D9A"/>
    <w:rsid w:val="006B70CC"/>
    <w:rsid w:val="006B7471"/>
    <w:rsid w:val="006C37F8"/>
    <w:rsid w:val="006C4BD9"/>
    <w:rsid w:val="006C524C"/>
    <w:rsid w:val="006D0769"/>
    <w:rsid w:val="006D08F6"/>
    <w:rsid w:val="006D2B7F"/>
    <w:rsid w:val="006D61C9"/>
    <w:rsid w:val="006D6794"/>
    <w:rsid w:val="006E0F2D"/>
    <w:rsid w:val="006E33CF"/>
    <w:rsid w:val="006F1810"/>
    <w:rsid w:val="006F2C3E"/>
    <w:rsid w:val="006F4080"/>
    <w:rsid w:val="00700032"/>
    <w:rsid w:val="00700CD7"/>
    <w:rsid w:val="007023E7"/>
    <w:rsid w:val="00702601"/>
    <w:rsid w:val="00705AAC"/>
    <w:rsid w:val="007116EB"/>
    <w:rsid w:val="00715A7D"/>
    <w:rsid w:val="007165B9"/>
    <w:rsid w:val="00722E47"/>
    <w:rsid w:val="00725A7E"/>
    <w:rsid w:val="007268E4"/>
    <w:rsid w:val="00726E89"/>
    <w:rsid w:val="00726FAD"/>
    <w:rsid w:val="007277DF"/>
    <w:rsid w:val="00733AD7"/>
    <w:rsid w:val="00735A41"/>
    <w:rsid w:val="00743296"/>
    <w:rsid w:val="007434AE"/>
    <w:rsid w:val="00743FA0"/>
    <w:rsid w:val="0074524E"/>
    <w:rsid w:val="00746A70"/>
    <w:rsid w:val="00746A7D"/>
    <w:rsid w:val="00753F79"/>
    <w:rsid w:val="00755918"/>
    <w:rsid w:val="0075683E"/>
    <w:rsid w:val="00756C3F"/>
    <w:rsid w:val="00764A33"/>
    <w:rsid w:val="00766F91"/>
    <w:rsid w:val="0077441E"/>
    <w:rsid w:val="00775979"/>
    <w:rsid w:val="00776E23"/>
    <w:rsid w:val="007816E9"/>
    <w:rsid w:val="007819C7"/>
    <w:rsid w:val="007821A4"/>
    <w:rsid w:val="00782F29"/>
    <w:rsid w:val="007838B3"/>
    <w:rsid w:val="00785637"/>
    <w:rsid w:val="00791D40"/>
    <w:rsid w:val="00791DDA"/>
    <w:rsid w:val="00792596"/>
    <w:rsid w:val="00792767"/>
    <w:rsid w:val="00795A0A"/>
    <w:rsid w:val="00797536"/>
    <w:rsid w:val="007A252F"/>
    <w:rsid w:val="007A2FF1"/>
    <w:rsid w:val="007B210B"/>
    <w:rsid w:val="007B415B"/>
    <w:rsid w:val="007B4634"/>
    <w:rsid w:val="007B49F3"/>
    <w:rsid w:val="007B5770"/>
    <w:rsid w:val="007B6080"/>
    <w:rsid w:val="007B6787"/>
    <w:rsid w:val="007C0540"/>
    <w:rsid w:val="007C1347"/>
    <w:rsid w:val="007C1490"/>
    <w:rsid w:val="007C2AFB"/>
    <w:rsid w:val="007C2CAE"/>
    <w:rsid w:val="007C647E"/>
    <w:rsid w:val="007D0042"/>
    <w:rsid w:val="007D01DD"/>
    <w:rsid w:val="007D5303"/>
    <w:rsid w:val="007E54F1"/>
    <w:rsid w:val="007E575F"/>
    <w:rsid w:val="007E7B58"/>
    <w:rsid w:val="007E7D04"/>
    <w:rsid w:val="007F0F47"/>
    <w:rsid w:val="007F4BA3"/>
    <w:rsid w:val="007F79DE"/>
    <w:rsid w:val="008028FC"/>
    <w:rsid w:val="00802C3B"/>
    <w:rsid w:val="00803711"/>
    <w:rsid w:val="00804AC2"/>
    <w:rsid w:val="00806F92"/>
    <w:rsid w:val="00814E2B"/>
    <w:rsid w:val="00814F09"/>
    <w:rsid w:val="00816185"/>
    <w:rsid w:val="0081622B"/>
    <w:rsid w:val="008201B4"/>
    <w:rsid w:val="008237FA"/>
    <w:rsid w:val="008244F2"/>
    <w:rsid w:val="00836B45"/>
    <w:rsid w:val="008424D2"/>
    <w:rsid w:val="00842853"/>
    <w:rsid w:val="008453F1"/>
    <w:rsid w:val="00846C2D"/>
    <w:rsid w:val="00851BB0"/>
    <w:rsid w:val="008522EA"/>
    <w:rsid w:val="0085777B"/>
    <w:rsid w:val="0086120C"/>
    <w:rsid w:val="00865BC7"/>
    <w:rsid w:val="00872EEC"/>
    <w:rsid w:val="00877DBB"/>
    <w:rsid w:val="00881659"/>
    <w:rsid w:val="00887A4A"/>
    <w:rsid w:val="00892F30"/>
    <w:rsid w:val="0089495F"/>
    <w:rsid w:val="00895BE6"/>
    <w:rsid w:val="0089756C"/>
    <w:rsid w:val="008A6A3F"/>
    <w:rsid w:val="008B0125"/>
    <w:rsid w:val="008B06E0"/>
    <w:rsid w:val="008B4149"/>
    <w:rsid w:val="008B6177"/>
    <w:rsid w:val="008C20D7"/>
    <w:rsid w:val="008C791F"/>
    <w:rsid w:val="008D58F3"/>
    <w:rsid w:val="008E67D5"/>
    <w:rsid w:val="008F1329"/>
    <w:rsid w:val="008F22CF"/>
    <w:rsid w:val="008F58B8"/>
    <w:rsid w:val="008F5B6C"/>
    <w:rsid w:val="008F7745"/>
    <w:rsid w:val="00901AA4"/>
    <w:rsid w:val="00902337"/>
    <w:rsid w:val="00904A1F"/>
    <w:rsid w:val="00911F7E"/>
    <w:rsid w:val="00914104"/>
    <w:rsid w:val="00914C3B"/>
    <w:rsid w:val="0092060D"/>
    <w:rsid w:val="00924635"/>
    <w:rsid w:val="00925EE9"/>
    <w:rsid w:val="009301D3"/>
    <w:rsid w:val="00932008"/>
    <w:rsid w:val="00941CB1"/>
    <w:rsid w:val="00943715"/>
    <w:rsid w:val="0094541F"/>
    <w:rsid w:val="00945A1C"/>
    <w:rsid w:val="0095181A"/>
    <w:rsid w:val="009544FB"/>
    <w:rsid w:val="00961249"/>
    <w:rsid w:val="00961A31"/>
    <w:rsid w:val="0096214C"/>
    <w:rsid w:val="0096724F"/>
    <w:rsid w:val="009726D4"/>
    <w:rsid w:val="009807D6"/>
    <w:rsid w:val="00981818"/>
    <w:rsid w:val="009853DC"/>
    <w:rsid w:val="00991FF9"/>
    <w:rsid w:val="00993DB8"/>
    <w:rsid w:val="00994008"/>
    <w:rsid w:val="009A5D12"/>
    <w:rsid w:val="009B0EB5"/>
    <w:rsid w:val="009B1FCB"/>
    <w:rsid w:val="009B2740"/>
    <w:rsid w:val="009C1734"/>
    <w:rsid w:val="009C2986"/>
    <w:rsid w:val="009C712B"/>
    <w:rsid w:val="009D5CF8"/>
    <w:rsid w:val="009D79C7"/>
    <w:rsid w:val="009E378F"/>
    <w:rsid w:val="009E565E"/>
    <w:rsid w:val="00A00E25"/>
    <w:rsid w:val="00A06AAB"/>
    <w:rsid w:val="00A06E65"/>
    <w:rsid w:val="00A12765"/>
    <w:rsid w:val="00A17044"/>
    <w:rsid w:val="00A21B81"/>
    <w:rsid w:val="00A36D07"/>
    <w:rsid w:val="00A43E8D"/>
    <w:rsid w:val="00A4522A"/>
    <w:rsid w:val="00A50A6D"/>
    <w:rsid w:val="00A51441"/>
    <w:rsid w:val="00A529B3"/>
    <w:rsid w:val="00A5410F"/>
    <w:rsid w:val="00A55137"/>
    <w:rsid w:val="00A64774"/>
    <w:rsid w:val="00A65970"/>
    <w:rsid w:val="00A71DF1"/>
    <w:rsid w:val="00A7611B"/>
    <w:rsid w:val="00A7692D"/>
    <w:rsid w:val="00A804C8"/>
    <w:rsid w:val="00A836C2"/>
    <w:rsid w:val="00A922EC"/>
    <w:rsid w:val="00AA7B89"/>
    <w:rsid w:val="00AB12DA"/>
    <w:rsid w:val="00AB48AD"/>
    <w:rsid w:val="00AB4AA9"/>
    <w:rsid w:val="00AB6867"/>
    <w:rsid w:val="00AB6CE2"/>
    <w:rsid w:val="00AC26F6"/>
    <w:rsid w:val="00AC6B59"/>
    <w:rsid w:val="00AD20CD"/>
    <w:rsid w:val="00AD2434"/>
    <w:rsid w:val="00AD42A0"/>
    <w:rsid w:val="00AF3B2D"/>
    <w:rsid w:val="00AF6165"/>
    <w:rsid w:val="00AF73A6"/>
    <w:rsid w:val="00B03A31"/>
    <w:rsid w:val="00B0550C"/>
    <w:rsid w:val="00B06B96"/>
    <w:rsid w:val="00B10430"/>
    <w:rsid w:val="00B109CC"/>
    <w:rsid w:val="00B11BD4"/>
    <w:rsid w:val="00B166CD"/>
    <w:rsid w:val="00B2143A"/>
    <w:rsid w:val="00B23C49"/>
    <w:rsid w:val="00B317CC"/>
    <w:rsid w:val="00B3274C"/>
    <w:rsid w:val="00B33413"/>
    <w:rsid w:val="00B415D9"/>
    <w:rsid w:val="00B4575C"/>
    <w:rsid w:val="00B47521"/>
    <w:rsid w:val="00B50F8C"/>
    <w:rsid w:val="00B5415B"/>
    <w:rsid w:val="00B61651"/>
    <w:rsid w:val="00B751D1"/>
    <w:rsid w:val="00B7651D"/>
    <w:rsid w:val="00B76881"/>
    <w:rsid w:val="00B840B0"/>
    <w:rsid w:val="00B860E8"/>
    <w:rsid w:val="00B915E5"/>
    <w:rsid w:val="00B9440F"/>
    <w:rsid w:val="00B94E9D"/>
    <w:rsid w:val="00BA0A04"/>
    <w:rsid w:val="00BA6571"/>
    <w:rsid w:val="00BA6783"/>
    <w:rsid w:val="00BB1379"/>
    <w:rsid w:val="00BB2CBF"/>
    <w:rsid w:val="00BB4185"/>
    <w:rsid w:val="00BB57E9"/>
    <w:rsid w:val="00BB68B0"/>
    <w:rsid w:val="00BB77D4"/>
    <w:rsid w:val="00BC0121"/>
    <w:rsid w:val="00BC1359"/>
    <w:rsid w:val="00BC1FA9"/>
    <w:rsid w:val="00BC6C66"/>
    <w:rsid w:val="00BD117A"/>
    <w:rsid w:val="00BD6F40"/>
    <w:rsid w:val="00BD71CC"/>
    <w:rsid w:val="00BD7230"/>
    <w:rsid w:val="00BD72F0"/>
    <w:rsid w:val="00BE121A"/>
    <w:rsid w:val="00BE5B5B"/>
    <w:rsid w:val="00BE64AA"/>
    <w:rsid w:val="00BE7853"/>
    <w:rsid w:val="00BF2E6B"/>
    <w:rsid w:val="00BF4D4B"/>
    <w:rsid w:val="00BF7374"/>
    <w:rsid w:val="00BF772A"/>
    <w:rsid w:val="00BF7D5F"/>
    <w:rsid w:val="00C013B0"/>
    <w:rsid w:val="00C052C4"/>
    <w:rsid w:val="00C1222A"/>
    <w:rsid w:val="00C13238"/>
    <w:rsid w:val="00C15A0A"/>
    <w:rsid w:val="00C16478"/>
    <w:rsid w:val="00C2184F"/>
    <w:rsid w:val="00C231A2"/>
    <w:rsid w:val="00C2406C"/>
    <w:rsid w:val="00C27632"/>
    <w:rsid w:val="00C31193"/>
    <w:rsid w:val="00C3179A"/>
    <w:rsid w:val="00C36216"/>
    <w:rsid w:val="00C40144"/>
    <w:rsid w:val="00C43D1F"/>
    <w:rsid w:val="00C450CF"/>
    <w:rsid w:val="00C45CD3"/>
    <w:rsid w:val="00C56E91"/>
    <w:rsid w:val="00C652FD"/>
    <w:rsid w:val="00C66985"/>
    <w:rsid w:val="00C70267"/>
    <w:rsid w:val="00C7107D"/>
    <w:rsid w:val="00C7177C"/>
    <w:rsid w:val="00C82F87"/>
    <w:rsid w:val="00C83B97"/>
    <w:rsid w:val="00C84062"/>
    <w:rsid w:val="00C85B5D"/>
    <w:rsid w:val="00C85E49"/>
    <w:rsid w:val="00C94823"/>
    <w:rsid w:val="00C95340"/>
    <w:rsid w:val="00C97433"/>
    <w:rsid w:val="00CA212E"/>
    <w:rsid w:val="00CB04B7"/>
    <w:rsid w:val="00CB4767"/>
    <w:rsid w:val="00CB53AE"/>
    <w:rsid w:val="00CC126B"/>
    <w:rsid w:val="00CC41FA"/>
    <w:rsid w:val="00CC4331"/>
    <w:rsid w:val="00CC5765"/>
    <w:rsid w:val="00CC6DD4"/>
    <w:rsid w:val="00CC7329"/>
    <w:rsid w:val="00CD3968"/>
    <w:rsid w:val="00CD3D35"/>
    <w:rsid w:val="00CD751D"/>
    <w:rsid w:val="00CE0600"/>
    <w:rsid w:val="00CE57F9"/>
    <w:rsid w:val="00CF1FD3"/>
    <w:rsid w:val="00CF3A17"/>
    <w:rsid w:val="00D0011E"/>
    <w:rsid w:val="00D01C53"/>
    <w:rsid w:val="00D04620"/>
    <w:rsid w:val="00D10A2B"/>
    <w:rsid w:val="00D123A1"/>
    <w:rsid w:val="00D124D0"/>
    <w:rsid w:val="00D17B7B"/>
    <w:rsid w:val="00D17C76"/>
    <w:rsid w:val="00D3296F"/>
    <w:rsid w:val="00D32DAF"/>
    <w:rsid w:val="00D3412A"/>
    <w:rsid w:val="00D351CD"/>
    <w:rsid w:val="00D46CF8"/>
    <w:rsid w:val="00D53811"/>
    <w:rsid w:val="00D56651"/>
    <w:rsid w:val="00D60B4B"/>
    <w:rsid w:val="00D620B9"/>
    <w:rsid w:val="00D67E7F"/>
    <w:rsid w:val="00D70CF5"/>
    <w:rsid w:val="00D7110F"/>
    <w:rsid w:val="00D74F2D"/>
    <w:rsid w:val="00D75D39"/>
    <w:rsid w:val="00D8139C"/>
    <w:rsid w:val="00D856A6"/>
    <w:rsid w:val="00D856AA"/>
    <w:rsid w:val="00D93E6D"/>
    <w:rsid w:val="00D94986"/>
    <w:rsid w:val="00DA0E5A"/>
    <w:rsid w:val="00DA5564"/>
    <w:rsid w:val="00DA609B"/>
    <w:rsid w:val="00DA73CE"/>
    <w:rsid w:val="00DB1D18"/>
    <w:rsid w:val="00DB4BCE"/>
    <w:rsid w:val="00DB65A2"/>
    <w:rsid w:val="00DB79F9"/>
    <w:rsid w:val="00DC2367"/>
    <w:rsid w:val="00DC3FEE"/>
    <w:rsid w:val="00DC60C1"/>
    <w:rsid w:val="00DC7900"/>
    <w:rsid w:val="00DD14EA"/>
    <w:rsid w:val="00DD452F"/>
    <w:rsid w:val="00DD47D4"/>
    <w:rsid w:val="00DE1D24"/>
    <w:rsid w:val="00DE3DFE"/>
    <w:rsid w:val="00DE4ACF"/>
    <w:rsid w:val="00DE5FBD"/>
    <w:rsid w:val="00DF17FB"/>
    <w:rsid w:val="00DF45E6"/>
    <w:rsid w:val="00E00FCA"/>
    <w:rsid w:val="00E0295C"/>
    <w:rsid w:val="00E1301A"/>
    <w:rsid w:val="00E13A41"/>
    <w:rsid w:val="00E2422D"/>
    <w:rsid w:val="00E25223"/>
    <w:rsid w:val="00E3014B"/>
    <w:rsid w:val="00E30D4B"/>
    <w:rsid w:val="00E312E5"/>
    <w:rsid w:val="00E31E22"/>
    <w:rsid w:val="00E34D92"/>
    <w:rsid w:val="00E3511B"/>
    <w:rsid w:val="00E40565"/>
    <w:rsid w:val="00E40C62"/>
    <w:rsid w:val="00E42693"/>
    <w:rsid w:val="00E438F5"/>
    <w:rsid w:val="00E453C9"/>
    <w:rsid w:val="00E51028"/>
    <w:rsid w:val="00E51F85"/>
    <w:rsid w:val="00E53981"/>
    <w:rsid w:val="00E5696D"/>
    <w:rsid w:val="00E67C00"/>
    <w:rsid w:val="00E7219F"/>
    <w:rsid w:val="00E72D17"/>
    <w:rsid w:val="00E752A6"/>
    <w:rsid w:val="00E77EFA"/>
    <w:rsid w:val="00E81446"/>
    <w:rsid w:val="00E9096B"/>
    <w:rsid w:val="00E9149C"/>
    <w:rsid w:val="00EA3C9B"/>
    <w:rsid w:val="00EB08F0"/>
    <w:rsid w:val="00EB1631"/>
    <w:rsid w:val="00EB56C4"/>
    <w:rsid w:val="00EB7406"/>
    <w:rsid w:val="00EC0CE7"/>
    <w:rsid w:val="00EC1EAF"/>
    <w:rsid w:val="00EC27EA"/>
    <w:rsid w:val="00EC7B8F"/>
    <w:rsid w:val="00ED012A"/>
    <w:rsid w:val="00ED6290"/>
    <w:rsid w:val="00ED7B66"/>
    <w:rsid w:val="00EE3F6D"/>
    <w:rsid w:val="00EF51E5"/>
    <w:rsid w:val="00EF5D88"/>
    <w:rsid w:val="00EF7240"/>
    <w:rsid w:val="00F0589D"/>
    <w:rsid w:val="00F05CA0"/>
    <w:rsid w:val="00F10BEA"/>
    <w:rsid w:val="00F10CD0"/>
    <w:rsid w:val="00F22EB2"/>
    <w:rsid w:val="00F233BF"/>
    <w:rsid w:val="00F25294"/>
    <w:rsid w:val="00F276BB"/>
    <w:rsid w:val="00F27912"/>
    <w:rsid w:val="00F36489"/>
    <w:rsid w:val="00F37D58"/>
    <w:rsid w:val="00F41939"/>
    <w:rsid w:val="00F41EC2"/>
    <w:rsid w:val="00F479D5"/>
    <w:rsid w:val="00F5196A"/>
    <w:rsid w:val="00F54FF3"/>
    <w:rsid w:val="00F55540"/>
    <w:rsid w:val="00F65118"/>
    <w:rsid w:val="00F6605A"/>
    <w:rsid w:val="00F66646"/>
    <w:rsid w:val="00F66840"/>
    <w:rsid w:val="00F7058F"/>
    <w:rsid w:val="00F72287"/>
    <w:rsid w:val="00F727D0"/>
    <w:rsid w:val="00F74F33"/>
    <w:rsid w:val="00F77729"/>
    <w:rsid w:val="00F81EFB"/>
    <w:rsid w:val="00F81F04"/>
    <w:rsid w:val="00F82833"/>
    <w:rsid w:val="00F85AB3"/>
    <w:rsid w:val="00F87DBD"/>
    <w:rsid w:val="00F9102B"/>
    <w:rsid w:val="00F91F1F"/>
    <w:rsid w:val="00F92DA4"/>
    <w:rsid w:val="00F94B2C"/>
    <w:rsid w:val="00FA4388"/>
    <w:rsid w:val="00FA58EB"/>
    <w:rsid w:val="00FB0735"/>
    <w:rsid w:val="00FB2528"/>
    <w:rsid w:val="00FB2C97"/>
    <w:rsid w:val="00FB6565"/>
    <w:rsid w:val="00FB7788"/>
    <w:rsid w:val="00FC1D2E"/>
    <w:rsid w:val="00FD02EF"/>
    <w:rsid w:val="00FD23C6"/>
    <w:rsid w:val="00FD68A6"/>
    <w:rsid w:val="00FE2DD7"/>
    <w:rsid w:val="00FE6342"/>
    <w:rsid w:val="00FF0923"/>
    <w:rsid w:val="00FF27DD"/>
    <w:rsid w:val="00FF2B97"/>
    <w:rsid w:val="00FF4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DCB10FD"/>
  <w15:chartTrackingRefBased/>
  <w15:docId w15:val="{D23858DA-F475-4349-8105-F2E2E86E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AFB"/>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2A518B"/>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2A518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A518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2A518B"/>
    <w:pPr>
      <w:numPr>
        <w:ilvl w:val="3"/>
      </w:numPr>
      <w:outlineLvl w:val="3"/>
    </w:pPr>
    <w:rPr>
      <w:sz w:val="24"/>
      <w:szCs w:val="24"/>
    </w:rPr>
  </w:style>
  <w:style w:type="paragraph" w:styleId="5">
    <w:name w:val="heading 5"/>
    <w:basedOn w:val="4"/>
    <w:next w:val="a"/>
    <w:link w:val="50"/>
    <w:qFormat/>
    <w:rsid w:val="002A518B"/>
    <w:pPr>
      <w:numPr>
        <w:ilvl w:val="4"/>
      </w:numPr>
      <w:outlineLvl w:val="4"/>
    </w:pPr>
    <w:rPr>
      <w:sz w:val="22"/>
      <w:szCs w:val="22"/>
    </w:rPr>
  </w:style>
  <w:style w:type="paragraph" w:styleId="6">
    <w:name w:val="heading 6"/>
    <w:basedOn w:val="a"/>
    <w:next w:val="a"/>
    <w:link w:val="60"/>
    <w:qFormat/>
    <w:rsid w:val="002A518B"/>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2A518B"/>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2A518B"/>
    <w:pPr>
      <w:numPr>
        <w:ilvl w:val="7"/>
      </w:numPr>
      <w:outlineLvl w:val="7"/>
    </w:pPr>
  </w:style>
  <w:style w:type="paragraph" w:styleId="9">
    <w:name w:val="heading 9"/>
    <w:basedOn w:val="8"/>
    <w:next w:val="a"/>
    <w:link w:val="90"/>
    <w:qFormat/>
    <w:rsid w:val="002A518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518B"/>
    <w:rPr>
      <w:sz w:val="18"/>
      <w:szCs w:val="18"/>
    </w:rPr>
  </w:style>
  <w:style w:type="paragraph" w:styleId="a5">
    <w:name w:val="footer"/>
    <w:basedOn w:val="a"/>
    <w:link w:val="a6"/>
    <w:uiPriority w:val="99"/>
    <w:unhideWhenUsed/>
    <w:rsid w:val="002A518B"/>
    <w:pPr>
      <w:tabs>
        <w:tab w:val="center" w:pos="4153"/>
        <w:tab w:val="right" w:pos="8306"/>
      </w:tabs>
      <w:snapToGrid w:val="0"/>
    </w:pPr>
    <w:rPr>
      <w:sz w:val="18"/>
      <w:szCs w:val="18"/>
    </w:rPr>
  </w:style>
  <w:style w:type="character" w:customStyle="1" w:styleId="a6">
    <w:name w:val="页脚 字符"/>
    <w:basedOn w:val="a0"/>
    <w:link w:val="a5"/>
    <w:uiPriority w:val="99"/>
    <w:rsid w:val="002A518B"/>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A518B"/>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2A518B"/>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2A518B"/>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A518B"/>
    <w:rPr>
      <w:rFonts w:ascii="Arial" w:eastAsia="宋体" w:hAnsi="Arial" w:cs="Times New Roman"/>
      <w:kern w:val="0"/>
      <w:sz w:val="24"/>
      <w:szCs w:val="24"/>
      <w:lang w:val="en-GB"/>
    </w:rPr>
  </w:style>
  <w:style w:type="character" w:customStyle="1" w:styleId="50">
    <w:name w:val="标题 5 字符"/>
    <w:basedOn w:val="a0"/>
    <w:link w:val="5"/>
    <w:rsid w:val="002A518B"/>
    <w:rPr>
      <w:rFonts w:ascii="Arial" w:eastAsia="宋体" w:hAnsi="Arial" w:cs="Times New Roman"/>
      <w:kern w:val="0"/>
      <w:sz w:val="22"/>
      <w:lang w:val="en-GB"/>
    </w:rPr>
  </w:style>
  <w:style w:type="character" w:customStyle="1" w:styleId="60">
    <w:name w:val="标题 6 字符"/>
    <w:basedOn w:val="a0"/>
    <w:link w:val="6"/>
    <w:rsid w:val="002A518B"/>
    <w:rPr>
      <w:rFonts w:ascii="Arial" w:hAnsi="Arial" w:cs="Arial"/>
    </w:rPr>
  </w:style>
  <w:style w:type="character" w:customStyle="1" w:styleId="70">
    <w:name w:val="标题 7 字符"/>
    <w:basedOn w:val="a0"/>
    <w:link w:val="7"/>
    <w:rsid w:val="002A518B"/>
    <w:rPr>
      <w:rFonts w:ascii="Arial" w:hAnsi="Arial" w:cs="Arial"/>
    </w:rPr>
  </w:style>
  <w:style w:type="character" w:customStyle="1" w:styleId="80">
    <w:name w:val="标题 8 字符"/>
    <w:basedOn w:val="a0"/>
    <w:link w:val="8"/>
    <w:rsid w:val="002A518B"/>
    <w:rPr>
      <w:rFonts w:ascii="Arial" w:hAnsi="Arial" w:cs="Arial"/>
    </w:rPr>
  </w:style>
  <w:style w:type="character" w:customStyle="1" w:styleId="90">
    <w:name w:val="标题 9 字符"/>
    <w:basedOn w:val="a0"/>
    <w:link w:val="9"/>
    <w:rsid w:val="002A518B"/>
    <w:rPr>
      <w:rFonts w:ascii="Arial" w:hAnsi="Arial" w:cs="Arial"/>
    </w:rPr>
  </w:style>
  <w:style w:type="paragraph" w:styleId="a7">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a8"/>
    <w:uiPriority w:val="34"/>
    <w:qFormat/>
    <w:rsid w:val="002A518B"/>
    <w:pPr>
      <w:ind w:left="720"/>
    </w:pPr>
    <w:rPr>
      <w:rFonts w:ascii="Calibri" w:eastAsia="Calibri" w:hAnsi="Calibri"/>
    </w:rPr>
  </w:style>
  <w:style w:type="paragraph" w:customStyle="1" w:styleId="CRCoverPage">
    <w:name w:val="CR Cover Page"/>
    <w:rsid w:val="002A518B"/>
    <w:pPr>
      <w:spacing w:after="120"/>
    </w:pPr>
    <w:rPr>
      <w:rFonts w:ascii="Arial" w:eastAsia="MS Mincho" w:hAnsi="Arial" w:cs="Times New Roman"/>
      <w:kern w:val="0"/>
      <w:sz w:val="20"/>
      <w:szCs w:val="20"/>
      <w:lang w:val="en-GB" w:eastAsia="en-US"/>
    </w:rPr>
  </w:style>
  <w:style w:type="character" w:customStyle="1" w:styleId="a8">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rsid w:val="002A518B"/>
    <w:rPr>
      <w:rFonts w:ascii="Calibri" w:eastAsia="Calibri" w:hAnsi="Calibri"/>
    </w:rPr>
  </w:style>
  <w:style w:type="paragraph" w:customStyle="1" w:styleId="Observation">
    <w:name w:val="Observation"/>
    <w:basedOn w:val="a"/>
    <w:qFormat/>
    <w:rsid w:val="002A518B"/>
    <w:pPr>
      <w:numPr>
        <w:numId w:val="3"/>
      </w:numPr>
      <w:tabs>
        <w:tab w:val="left" w:pos="1701"/>
      </w:tabs>
      <w:spacing w:after="120"/>
    </w:pPr>
    <w:rPr>
      <w:rFonts w:ascii="Arial" w:eastAsia="Times New Roman" w:hAnsi="Arial"/>
      <w:b/>
      <w:bCs/>
    </w:rPr>
  </w:style>
  <w:style w:type="paragraph" w:styleId="a9">
    <w:name w:val="Balloon Text"/>
    <w:basedOn w:val="a"/>
    <w:link w:val="aa"/>
    <w:uiPriority w:val="99"/>
    <w:semiHidden/>
    <w:unhideWhenUsed/>
    <w:rsid w:val="00672788"/>
    <w:pPr>
      <w:spacing w:after="0"/>
    </w:pPr>
    <w:rPr>
      <w:sz w:val="18"/>
      <w:szCs w:val="18"/>
    </w:rPr>
  </w:style>
  <w:style w:type="character" w:customStyle="1" w:styleId="aa">
    <w:name w:val="批注框文本 字符"/>
    <w:basedOn w:val="a0"/>
    <w:link w:val="a9"/>
    <w:uiPriority w:val="99"/>
    <w:semiHidden/>
    <w:rsid w:val="00672788"/>
    <w:rPr>
      <w:rFonts w:ascii="Times New Roman" w:hAnsi="Times New Roman" w:cs="Times New Roman"/>
      <w:kern w:val="0"/>
      <w:sz w:val="18"/>
      <w:szCs w:val="18"/>
      <w:lang w:val="en-GB" w:eastAsia="en-GB"/>
    </w:rPr>
  </w:style>
  <w:style w:type="character" w:styleId="ab">
    <w:name w:val="Placeholder Text"/>
    <w:basedOn w:val="a0"/>
    <w:uiPriority w:val="99"/>
    <w:semiHidden/>
    <w:rsid w:val="007F79DE"/>
    <w:rPr>
      <w:color w:val="808080"/>
    </w:rPr>
  </w:style>
  <w:style w:type="table" w:styleId="11">
    <w:name w:val="Grid Table 1 Light"/>
    <w:basedOn w:val="a1"/>
    <w:uiPriority w:val="46"/>
    <w:rsid w:val="00D351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c">
    <w:name w:val="No Spacing"/>
    <w:uiPriority w:val="1"/>
    <w:qFormat/>
    <w:rsid w:val="00AF73A6"/>
    <w:pPr>
      <w:overflowPunct w:val="0"/>
      <w:autoSpaceDE w:val="0"/>
      <w:autoSpaceDN w:val="0"/>
      <w:adjustRightInd w:val="0"/>
      <w:textAlignment w:val="baseline"/>
    </w:pPr>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4443">
      <w:bodyDiv w:val="1"/>
      <w:marLeft w:val="0"/>
      <w:marRight w:val="0"/>
      <w:marTop w:val="0"/>
      <w:marBottom w:val="0"/>
      <w:divBdr>
        <w:top w:val="none" w:sz="0" w:space="0" w:color="auto"/>
        <w:left w:val="none" w:sz="0" w:space="0" w:color="auto"/>
        <w:bottom w:val="none" w:sz="0" w:space="0" w:color="auto"/>
        <w:right w:val="none" w:sz="0" w:space="0" w:color="auto"/>
      </w:divBdr>
    </w:div>
    <w:div w:id="490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C6F44-6B90-4B19-AE49-FC52C360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4</Pages>
  <Words>1796</Words>
  <Characters>10238</Characters>
  <Application>Microsoft Office Word</Application>
  <DocSecurity>0</DocSecurity>
  <Lines>85</Lines>
  <Paragraphs>24</Paragraphs>
  <ScaleCrop>false</ScaleCrop>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Lei</dc:creator>
  <cp:keywords/>
  <dc:description/>
  <cp:lastModifiedBy>liuzheng</cp:lastModifiedBy>
  <cp:revision>838</cp:revision>
  <dcterms:created xsi:type="dcterms:W3CDTF">2020-05-09T07:17:00Z</dcterms:created>
  <dcterms:modified xsi:type="dcterms:W3CDTF">2020-05-15T03:58:00Z</dcterms:modified>
</cp:coreProperties>
</file>